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FC59" w14:textId="77777777" w:rsidR="000F74D6" w:rsidRPr="002B7156" w:rsidRDefault="0060264D" w:rsidP="002B7156">
      <w:pPr>
        <w:spacing w:after="0"/>
        <w:jc w:val="center"/>
        <w:rPr>
          <w:noProof/>
        </w:rPr>
      </w:pPr>
      <w:r>
        <w:rPr>
          <w:noProof/>
        </w:rPr>
        <w:drawing>
          <wp:inline distT="0" distB="0" distL="0" distR="0" wp14:anchorId="47212AD2" wp14:editId="6B836C9E">
            <wp:extent cx="2511287" cy="1179831"/>
            <wp:effectExtent l="0" t="0" r="3810" b="0"/>
            <wp:docPr id="2" name="docs-internal-guid-14c7fff7-df19-3a68-8b2c-e610f7fb42e3" descr="https://lh6.googleusercontent.com/B-HJzAn849f7jj6ZL3yBGxCm3LYS-SPGZyk2GGkEDuXBoSNqu1BRgyVVFP_ur8uknOIuyZxIsYskTJNL0aKXauAi6et8XbhLq1Bmt-yR1nB-n_vA8gAYZ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4c7fff7-df19-3a68-8b2c-e610f7fb42e3" descr="https://lh6.googleusercontent.com/B-HJzAn849f7jj6ZL3yBGxCm3LYS-SPGZyk2GGkEDuXBoSNqu1BRgyVVFP_ur8uknOIuyZxIsYskTJNL0aKXauAi6et8XbhLq1Bmt-yR1nB-n_vA8gAYZyd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287" cy="1179831"/>
                    </a:xfrm>
                    <a:prstGeom prst="rect">
                      <a:avLst/>
                    </a:prstGeom>
                    <a:noFill/>
                    <a:ln>
                      <a:noFill/>
                    </a:ln>
                  </pic:spPr>
                </pic:pic>
              </a:graphicData>
            </a:graphic>
          </wp:inline>
        </w:drawing>
      </w:r>
      <w:r w:rsidR="007E2013">
        <w:rPr>
          <w:noProof/>
        </w:rPr>
        <w:t xml:space="preserve">          </w:t>
      </w:r>
    </w:p>
    <w:p w14:paraId="79029C66" w14:textId="56D26EEE" w:rsidR="00E15557" w:rsidRPr="008A62B0" w:rsidRDefault="0085003C" w:rsidP="008A62B0">
      <w:pPr>
        <w:jc w:val="both"/>
        <w:rPr>
          <w:rFonts w:ascii="Times New Roman" w:hAnsi="Times New Roman" w:cs="Times New Roman"/>
        </w:rPr>
      </w:pPr>
      <w:r w:rsidRPr="008A62B0">
        <w:rPr>
          <w:rFonts w:ascii="Times New Roman" w:hAnsi="Times New Roman" w:cs="Times New Roman"/>
        </w:rPr>
        <w:t>NewRadial is a</w:t>
      </w:r>
      <w:r w:rsidR="00B143E8" w:rsidRPr="008A62B0">
        <w:rPr>
          <w:rFonts w:ascii="Times New Roman" w:hAnsi="Times New Roman" w:cs="Times New Roman"/>
        </w:rPr>
        <w:t xml:space="preserve"> web-based digital environment for humanities research and collaboration that encourages users to occupy, search, sort, and annotate databases in a visual field.  It has been designed to function as a </w:t>
      </w:r>
      <w:r w:rsidRPr="008A62B0">
        <w:rPr>
          <w:rFonts w:ascii="Times New Roman" w:hAnsi="Times New Roman" w:cs="Times New Roman"/>
        </w:rPr>
        <w:t xml:space="preserve">workspace in which primary objects from existing databases can be </w:t>
      </w:r>
      <w:r w:rsidR="00B143E8" w:rsidRPr="008A62B0">
        <w:rPr>
          <w:rFonts w:ascii="Times New Roman" w:hAnsi="Times New Roman" w:cs="Times New Roman"/>
        </w:rPr>
        <w:t xml:space="preserve">browsed, </w:t>
      </w:r>
      <w:r w:rsidRPr="008A62B0">
        <w:rPr>
          <w:rFonts w:ascii="Times New Roman" w:hAnsi="Times New Roman" w:cs="Times New Roman"/>
        </w:rPr>
        <w:t xml:space="preserve">gathered, </w:t>
      </w:r>
      <w:r w:rsidR="00B143E8" w:rsidRPr="008A62B0">
        <w:rPr>
          <w:rFonts w:ascii="Times New Roman" w:hAnsi="Times New Roman" w:cs="Times New Roman"/>
        </w:rPr>
        <w:t>correlated,</w:t>
      </w:r>
      <w:r w:rsidRPr="008A62B0">
        <w:rPr>
          <w:rFonts w:ascii="Times New Roman" w:hAnsi="Times New Roman" w:cs="Times New Roman"/>
        </w:rPr>
        <w:t xml:space="preserve"> and augmented by multiple users in a dynamic </w:t>
      </w:r>
      <w:r w:rsidR="001D5485" w:rsidRPr="008A62B0">
        <w:rPr>
          <w:rFonts w:ascii="Times New Roman" w:hAnsi="Times New Roman" w:cs="Times New Roman"/>
        </w:rPr>
        <w:t xml:space="preserve">visual </w:t>
      </w:r>
      <w:r w:rsidRPr="008A62B0">
        <w:rPr>
          <w:rFonts w:ascii="Times New Roman" w:hAnsi="Times New Roman" w:cs="Times New Roman"/>
        </w:rPr>
        <w:t>environment</w:t>
      </w:r>
      <w:r w:rsidR="00B143E8" w:rsidRPr="008A62B0">
        <w:rPr>
          <w:rFonts w:ascii="Times New Roman" w:hAnsi="Times New Roman" w:cs="Times New Roman"/>
        </w:rPr>
        <w:t xml:space="preserve">.  In addition, NewRadial </w:t>
      </w:r>
      <w:r w:rsidR="001D5485" w:rsidRPr="008A62B0">
        <w:rPr>
          <w:rFonts w:ascii="Times New Roman" w:hAnsi="Times New Roman" w:cs="Times New Roman"/>
        </w:rPr>
        <w:t xml:space="preserve">offers a space in which secondary </w:t>
      </w:r>
      <w:r w:rsidRPr="008A62B0">
        <w:rPr>
          <w:rFonts w:ascii="Times New Roman" w:hAnsi="Times New Roman" w:cs="Times New Roman"/>
        </w:rPr>
        <w:t>scholarship</w:t>
      </w:r>
      <w:r w:rsidR="001D5485" w:rsidRPr="008A62B0">
        <w:rPr>
          <w:rFonts w:ascii="Times New Roman" w:hAnsi="Times New Roman" w:cs="Times New Roman"/>
        </w:rPr>
        <w:t>,</w:t>
      </w:r>
      <w:r w:rsidR="007E2013" w:rsidRPr="008A62B0">
        <w:rPr>
          <w:rFonts w:ascii="Times New Roman" w:hAnsi="Times New Roman" w:cs="Times New Roman"/>
        </w:rPr>
        <w:t xml:space="preserve"> </w:t>
      </w:r>
      <w:r w:rsidR="001D5485" w:rsidRPr="008A62B0">
        <w:rPr>
          <w:rFonts w:ascii="Times New Roman" w:hAnsi="Times New Roman" w:cs="Times New Roman"/>
        </w:rPr>
        <w:t>exchange</w:t>
      </w:r>
      <w:r w:rsidRPr="008A62B0">
        <w:rPr>
          <w:rFonts w:ascii="Times New Roman" w:hAnsi="Times New Roman" w:cs="Times New Roman"/>
        </w:rPr>
        <w:t xml:space="preserve"> and debate</w:t>
      </w:r>
      <w:r w:rsidR="00B143E8" w:rsidRPr="008A62B0">
        <w:rPr>
          <w:rFonts w:ascii="Times New Roman" w:hAnsi="Times New Roman" w:cs="Times New Roman"/>
        </w:rPr>
        <w:t xml:space="preserve"> </w:t>
      </w:r>
      <w:r w:rsidR="00B1571E">
        <w:rPr>
          <w:rFonts w:ascii="Times New Roman" w:hAnsi="Times New Roman" w:cs="Times New Roman"/>
        </w:rPr>
        <w:t xml:space="preserve">can be centralized and </w:t>
      </w:r>
      <w:r w:rsidR="001D5485" w:rsidRPr="008A62B0">
        <w:rPr>
          <w:rFonts w:ascii="Times New Roman" w:hAnsi="Times New Roman" w:cs="Times New Roman"/>
        </w:rPr>
        <w:t>mapped onto the primary data without deforming or destabilizing the</w:t>
      </w:r>
      <w:r w:rsidR="007E2013" w:rsidRPr="008A62B0">
        <w:rPr>
          <w:rFonts w:ascii="Times New Roman" w:hAnsi="Times New Roman" w:cs="Times New Roman"/>
        </w:rPr>
        <w:t xml:space="preserve"> original databases</w:t>
      </w:r>
      <w:r w:rsidRPr="008A62B0">
        <w:rPr>
          <w:rFonts w:ascii="Times New Roman" w:hAnsi="Times New Roman" w:cs="Times New Roman"/>
        </w:rPr>
        <w:t>.</w:t>
      </w:r>
    </w:p>
    <w:p w14:paraId="7436EC7D" w14:textId="77777777" w:rsidR="0085003C" w:rsidRPr="007E2013" w:rsidRDefault="0085003C" w:rsidP="008A62B0">
      <w:pPr>
        <w:spacing w:after="0"/>
        <w:jc w:val="both"/>
        <w:rPr>
          <w:rFonts w:ascii="Times New Roman" w:hAnsi="Times New Roman" w:cs="Times New Roman"/>
          <w:b/>
          <w:u w:val="single"/>
        </w:rPr>
      </w:pPr>
      <w:r w:rsidRPr="007E2013">
        <w:rPr>
          <w:rFonts w:ascii="Times New Roman" w:hAnsi="Times New Roman" w:cs="Times New Roman"/>
          <w:b/>
          <w:u w:val="single"/>
        </w:rPr>
        <w:t>The NewRadial prototype encourages three types of work:</w:t>
      </w:r>
    </w:p>
    <w:p w14:paraId="7A1B65ED" w14:textId="77777777" w:rsidR="0085003C" w:rsidRPr="007E2013" w:rsidRDefault="0085003C" w:rsidP="008A62B0">
      <w:pPr>
        <w:pStyle w:val="ListParagraph"/>
        <w:numPr>
          <w:ilvl w:val="0"/>
          <w:numId w:val="2"/>
        </w:numPr>
        <w:spacing w:after="0"/>
        <w:ind w:left="540" w:hanging="360"/>
        <w:jc w:val="both"/>
        <w:rPr>
          <w:rFonts w:ascii="Times New Roman" w:hAnsi="Times New Roman" w:cs="Times New Roman"/>
        </w:rPr>
      </w:pPr>
      <w:r w:rsidRPr="007E2013">
        <w:rPr>
          <w:rFonts w:ascii="Times New Roman" w:hAnsi="Times New Roman" w:cs="Times New Roman"/>
        </w:rPr>
        <w:t>A simple search, sorting and manipulation of database objects in a visual field for the purposes of early scholarly inquiry and curiosity-based research.</w:t>
      </w:r>
    </w:p>
    <w:p w14:paraId="0822324E" w14:textId="34F3D218" w:rsidR="0085003C" w:rsidRPr="007E2013" w:rsidRDefault="0085003C" w:rsidP="008A62B0">
      <w:pPr>
        <w:pStyle w:val="ListParagraph"/>
        <w:numPr>
          <w:ilvl w:val="0"/>
          <w:numId w:val="2"/>
        </w:numPr>
        <w:ind w:left="540" w:hanging="360"/>
        <w:jc w:val="both"/>
        <w:rPr>
          <w:rFonts w:ascii="Times New Roman" w:hAnsi="Times New Roman" w:cs="Times New Roman"/>
        </w:rPr>
      </w:pPr>
      <w:r w:rsidRPr="007E2013">
        <w:rPr>
          <w:rFonts w:ascii="Times New Roman" w:hAnsi="Times New Roman" w:cs="Times New Roman"/>
        </w:rPr>
        <w:t>Initial, raw and in-process commentary on connections and associations between database objects.  Within the database’s visual field, scholars can add comments on such correlations, thus starting conversations, discussions and debates relating to such ideas. These discussions are hosted and archived by the NewRadial server.</w:t>
      </w:r>
    </w:p>
    <w:p w14:paraId="22F0A1E5" w14:textId="111687E5" w:rsidR="0085003C" w:rsidRPr="007E2013" w:rsidRDefault="0085003C" w:rsidP="008A62B0">
      <w:pPr>
        <w:pStyle w:val="ListParagraph"/>
        <w:numPr>
          <w:ilvl w:val="0"/>
          <w:numId w:val="2"/>
        </w:numPr>
        <w:ind w:left="540" w:hanging="360"/>
        <w:jc w:val="both"/>
        <w:rPr>
          <w:rFonts w:ascii="Times New Roman" w:hAnsi="Times New Roman" w:cs="Times New Roman"/>
        </w:rPr>
      </w:pPr>
      <w:r w:rsidRPr="00874A07">
        <w:rPr>
          <w:rFonts w:ascii="Times New Roman" w:hAnsi="Times New Roman" w:cs="Times New Roman"/>
        </w:rPr>
        <w:t>Larg</w:t>
      </w:r>
      <w:r w:rsidR="00140F54" w:rsidRPr="00874A07">
        <w:rPr>
          <w:rFonts w:ascii="Times New Roman" w:hAnsi="Times New Roman" w:cs="Times New Roman"/>
        </w:rPr>
        <w:t xml:space="preserve">er projects in which communities and individual users can collect, </w:t>
      </w:r>
      <w:r w:rsidR="001D5485" w:rsidRPr="00874A07">
        <w:rPr>
          <w:rFonts w:ascii="Times New Roman" w:hAnsi="Times New Roman" w:cs="Times New Roman"/>
        </w:rPr>
        <w:t>curate</w:t>
      </w:r>
      <w:r w:rsidR="00140F54" w:rsidRPr="00874A07">
        <w:rPr>
          <w:rFonts w:ascii="Times New Roman" w:hAnsi="Times New Roman" w:cs="Times New Roman"/>
        </w:rPr>
        <w:t>,</w:t>
      </w:r>
      <w:r w:rsidRPr="00874A07">
        <w:rPr>
          <w:rFonts w:ascii="Times New Roman" w:hAnsi="Times New Roman" w:cs="Times New Roman"/>
        </w:rPr>
        <w:t xml:space="preserve"> and sort specific selections from a</w:t>
      </w:r>
      <w:r w:rsidR="001D5485" w:rsidRPr="00874A07">
        <w:rPr>
          <w:rFonts w:ascii="Times New Roman" w:hAnsi="Times New Roman" w:cs="Times New Roman"/>
        </w:rPr>
        <w:t xml:space="preserve"> number of larger, independent </w:t>
      </w:r>
      <w:r w:rsidRPr="00874A07">
        <w:rPr>
          <w:rFonts w:ascii="Times New Roman" w:hAnsi="Times New Roman" w:cs="Times New Roman"/>
        </w:rPr>
        <w:t>database</w:t>
      </w:r>
      <w:r w:rsidR="001D5485" w:rsidRPr="00874A07">
        <w:rPr>
          <w:rFonts w:ascii="Times New Roman" w:hAnsi="Times New Roman" w:cs="Times New Roman"/>
        </w:rPr>
        <w:t>s</w:t>
      </w:r>
      <w:r w:rsidRPr="00874A07">
        <w:rPr>
          <w:rFonts w:ascii="Times New Roman" w:hAnsi="Times New Roman" w:cs="Times New Roman"/>
        </w:rPr>
        <w:t xml:space="preserve">. </w:t>
      </w:r>
      <w:r w:rsidR="00140F54" w:rsidRPr="00874A07">
        <w:rPr>
          <w:rFonts w:ascii="Times New Roman" w:hAnsi="Times New Roman" w:cs="Times New Roman"/>
        </w:rPr>
        <w:t xml:space="preserve">The newly developed </w:t>
      </w:r>
      <w:r w:rsidR="00874A07" w:rsidRPr="00874A07">
        <w:rPr>
          <w:rFonts w:ascii="Times New Roman" w:hAnsi="Times New Roman" w:cs="Times New Roman"/>
        </w:rPr>
        <w:t>“C</w:t>
      </w:r>
      <w:r w:rsidR="00140F54" w:rsidRPr="00874A07">
        <w:rPr>
          <w:rFonts w:ascii="Times New Roman" w:hAnsi="Times New Roman" w:cs="Times New Roman"/>
        </w:rPr>
        <w:t>ollections</w:t>
      </w:r>
      <w:r w:rsidR="00874A07" w:rsidRPr="00874A07">
        <w:rPr>
          <w:rFonts w:ascii="Times New Roman" w:hAnsi="Times New Roman" w:cs="Times New Roman"/>
        </w:rPr>
        <w:t>”</w:t>
      </w:r>
      <w:r w:rsidR="00140F54" w:rsidRPr="00874A07">
        <w:rPr>
          <w:rFonts w:ascii="Times New Roman" w:hAnsi="Times New Roman" w:cs="Times New Roman"/>
        </w:rPr>
        <w:t xml:space="preserve"> feature </w:t>
      </w:r>
      <w:r w:rsidR="00C73383" w:rsidRPr="00874A07">
        <w:rPr>
          <w:rFonts w:ascii="Times New Roman" w:hAnsi="Times New Roman" w:cs="Times New Roman"/>
        </w:rPr>
        <w:t xml:space="preserve">is a unique way to gather, map and annotate nodes that relate to </w:t>
      </w:r>
      <w:r w:rsidR="00874A07" w:rsidRPr="00874A07">
        <w:rPr>
          <w:rFonts w:ascii="Times New Roman" w:hAnsi="Times New Roman" w:cs="Times New Roman"/>
        </w:rPr>
        <w:t xml:space="preserve">specific </w:t>
      </w:r>
      <w:r w:rsidR="00C73383" w:rsidRPr="00874A07">
        <w:rPr>
          <w:rFonts w:ascii="Times New Roman" w:hAnsi="Times New Roman" w:cs="Times New Roman"/>
        </w:rPr>
        <w:t>research interests</w:t>
      </w:r>
      <w:r w:rsidR="00140F54" w:rsidRPr="00874A07">
        <w:rPr>
          <w:rFonts w:ascii="Times New Roman" w:hAnsi="Times New Roman" w:cs="Times New Roman"/>
        </w:rPr>
        <w:t>.</w:t>
      </w:r>
      <w:r w:rsidRPr="00874A07">
        <w:rPr>
          <w:rFonts w:ascii="Times New Roman" w:hAnsi="Times New Roman" w:cs="Times New Roman"/>
        </w:rPr>
        <w:t xml:space="preserve"> </w:t>
      </w:r>
      <w:r w:rsidRPr="007E2013">
        <w:rPr>
          <w:rFonts w:ascii="Times New Roman" w:hAnsi="Times New Roman" w:cs="Times New Roman"/>
        </w:rPr>
        <w:t xml:space="preserve">NewRadial can be used to </w:t>
      </w:r>
      <w:r w:rsidR="00353325">
        <w:rPr>
          <w:rFonts w:ascii="Times New Roman" w:hAnsi="Times New Roman" w:cs="Times New Roman"/>
        </w:rPr>
        <w:t>generate specific collections</w:t>
      </w:r>
      <w:r w:rsidR="00140F54">
        <w:rPr>
          <w:rFonts w:ascii="Times New Roman" w:hAnsi="Times New Roman" w:cs="Times New Roman"/>
        </w:rPr>
        <w:t xml:space="preserve"> for users to browse</w:t>
      </w:r>
      <w:r w:rsidRPr="007E2013">
        <w:rPr>
          <w:rFonts w:ascii="Times New Roman" w:hAnsi="Times New Roman" w:cs="Times New Roman"/>
        </w:rPr>
        <w:t xml:space="preserve"> and encourage</w:t>
      </w:r>
      <w:r w:rsidR="00353325">
        <w:rPr>
          <w:rFonts w:ascii="Times New Roman" w:hAnsi="Times New Roman" w:cs="Times New Roman"/>
        </w:rPr>
        <w:t>s the proliferation of conversations and</w:t>
      </w:r>
      <w:r w:rsidRPr="007E2013">
        <w:rPr>
          <w:rFonts w:ascii="Times New Roman" w:hAnsi="Times New Roman" w:cs="Times New Roman"/>
        </w:rPr>
        <w:t xml:space="preserve"> secondary scholarship in and around such </w:t>
      </w:r>
      <w:r w:rsidR="001D5485" w:rsidRPr="007E2013">
        <w:rPr>
          <w:rFonts w:ascii="Times New Roman" w:hAnsi="Times New Roman" w:cs="Times New Roman"/>
        </w:rPr>
        <w:t>collections</w:t>
      </w:r>
      <w:r w:rsidRPr="007E2013">
        <w:rPr>
          <w:rFonts w:ascii="Times New Roman" w:hAnsi="Times New Roman" w:cs="Times New Roman"/>
        </w:rPr>
        <w:t>.</w:t>
      </w:r>
    </w:p>
    <w:p w14:paraId="047F9394" w14:textId="77777777" w:rsidR="0085003C" w:rsidRPr="007E2013" w:rsidRDefault="0085003C" w:rsidP="008A62B0">
      <w:pPr>
        <w:spacing w:after="0"/>
        <w:jc w:val="both"/>
        <w:rPr>
          <w:rFonts w:ascii="Times New Roman" w:hAnsi="Times New Roman" w:cs="Times New Roman"/>
          <w:b/>
          <w:u w:val="single"/>
        </w:rPr>
      </w:pPr>
      <w:r w:rsidRPr="007E2013">
        <w:rPr>
          <w:rFonts w:ascii="Times New Roman" w:hAnsi="Times New Roman" w:cs="Times New Roman"/>
          <w:b/>
          <w:u w:val="single"/>
        </w:rPr>
        <w:t>Essential points:</w:t>
      </w:r>
    </w:p>
    <w:p w14:paraId="2D4D4FE3" w14:textId="77777777" w:rsidR="0085003C" w:rsidRPr="007E2013" w:rsidRDefault="008A62B0" w:rsidP="008A62B0">
      <w:pPr>
        <w:pStyle w:val="ListParagraph"/>
        <w:numPr>
          <w:ilvl w:val="0"/>
          <w:numId w:val="1"/>
        </w:numPr>
        <w:spacing w:after="0"/>
        <w:ind w:left="540"/>
        <w:contextualSpacing w:val="0"/>
        <w:jc w:val="both"/>
        <w:rPr>
          <w:rFonts w:ascii="Times New Roman" w:hAnsi="Times New Roman" w:cs="Times New Roman"/>
        </w:rPr>
      </w:pPr>
      <w:r>
        <w:rPr>
          <w:rFonts w:ascii="Times New Roman" w:hAnsi="Times New Roman" w:cs="Times New Roman"/>
        </w:rPr>
        <w:t>It resembles a data visualization</w:t>
      </w:r>
      <w:r w:rsidR="0085003C" w:rsidRPr="007E2013">
        <w:rPr>
          <w:rFonts w:ascii="Times New Roman" w:hAnsi="Times New Roman" w:cs="Times New Roman"/>
        </w:rPr>
        <w:t xml:space="preserve"> application, but the </w:t>
      </w:r>
      <w:r w:rsidR="001D5485" w:rsidRPr="007E2013">
        <w:rPr>
          <w:rFonts w:ascii="Times New Roman" w:hAnsi="Times New Roman" w:cs="Times New Roman"/>
        </w:rPr>
        <w:t xml:space="preserve">nodes either </w:t>
      </w:r>
      <w:proofErr w:type="spellStart"/>
      <w:r w:rsidR="001D5485" w:rsidRPr="007E2013">
        <w:rPr>
          <w:rFonts w:ascii="Times New Roman" w:hAnsi="Times New Roman" w:cs="Times New Roman"/>
        </w:rPr>
        <w:t>iconically</w:t>
      </w:r>
      <w:proofErr w:type="spellEnd"/>
      <w:r w:rsidR="001D5485" w:rsidRPr="007E2013">
        <w:rPr>
          <w:rFonts w:ascii="Times New Roman" w:hAnsi="Times New Roman" w:cs="Times New Roman"/>
        </w:rPr>
        <w:t xml:space="preserve"> represent the source material or contain the source material.</w:t>
      </w:r>
    </w:p>
    <w:p w14:paraId="09FE7702" w14:textId="77777777" w:rsidR="0085003C" w:rsidRPr="007E2013" w:rsidRDefault="0085003C" w:rsidP="008A62B0">
      <w:pPr>
        <w:pStyle w:val="ListParagraph"/>
        <w:numPr>
          <w:ilvl w:val="0"/>
          <w:numId w:val="1"/>
        </w:numPr>
        <w:spacing w:after="0"/>
        <w:ind w:left="540"/>
        <w:contextualSpacing w:val="0"/>
        <w:jc w:val="both"/>
        <w:rPr>
          <w:rFonts w:ascii="Times New Roman" w:hAnsi="Times New Roman" w:cs="Times New Roman"/>
        </w:rPr>
      </w:pPr>
      <w:r w:rsidRPr="007E2013">
        <w:rPr>
          <w:rFonts w:ascii="Times New Roman" w:hAnsi="Times New Roman" w:cs="Times New Roman"/>
        </w:rPr>
        <w:t xml:space="preserve">Its primary advantage is that it makes use of adapters to display </w:t>
      </w:r>
      <w:r w:rsidR="001D5485" w:rsidRPr="007E2013">
        <w:rPr>
          <w:rFonts w:ascii="Times New Roman" w:hAnsi="Times New Roman" w:cs="Times New Roman"/>
        </w:rPr>
        <w:t>v</w:t>
      </w:r>
      <w:r w:rsidRPr="007E2013">
        <w:rPr>
          <w:rFonts w:ascii="Times New Roman" w:hAnsi="Times New Roman" w:cs="Times New Roman"/>
        </w:rPr>
        <w:t xml:space="preserve">arious types of databases and database content.  The adapters do not have to be locally hosted (and any distantly accessed material is cached, but not saved on the NewRadial server—like a web browser).  The adapters can be customized for any kind of media (images, text, video and audio) and can be used to display any database with a public API. </w:t>
      </w:r>
    </w:p>
    <w:p w14:paraId="02283C68" w14:textId="77777777" w:rsidR="0085003C" w:rsidRPr="007E2013" w:rsidRDefault="0085003C" w:rsidP="008A62B0">
      <w:pPr>
        <w:pStyle w:val="ListParagraph"/>
        <w:numPr>
          <w:ilvl w:val="0"/>
          <w:numId w:val="1"/>
        </w:numPr>
        <w:spacing w:after="0"/>
        <w:ind w:left="540"/>
        <w:contextualSpacing w:val="0"/>
        <w:jc w:val="both"/>
        <w:rPr>
          <w:rFonts w:ascii="Times New Roman" w:hAnsi="Times New Roman" w:cs="Times New Roman"/>
        </w:rPr>
      </w:pPr>
      <w:r w:rsidRPr="007E2013">
        <w:rPr>
          <w:rFonts w:ascii="Times New Roman" w:hAnsi="Times New Roman" w:cs="Times New Roman"/>
        </w:rPr>
        <w:t>Significantly,</w:t>
      </w:r>
      <w:r w:rsidR="001D5485" w:rsidRPr="007E2013">
        <w:rPr>
          <w:rFonts w:ascii="Times New Roman" w:hAnsi="Times New Roman" w:cs="Times New Roman"/>
        </w:rPr>
        <w:t xml:space="preserve"> NewRadial’s meta-adapter frontend</w:t>
      </w:r>
      <w:r w:rsidRPr="007E2013">
        <w:rPr>
          <w:rFonts w:ascii="Times New Roman" w:hAnsi="Times New Roman" w:cs="Times New Roman"/>
        </w:rPr>
        <w:t xml:space="preserve"> can be used to simultaneously display </w:t>
      </w:r>
      <w:r w:rsidR="001D5485" w:rsidRPr="007E2013">
        <w:rPr>
          <w:rFonts w:ascii="Times New Roman" w:hAnsi="Times New Roman" w:cs="Times New Roman"/>
        </w:rPr>
        <w:t xml:space="preserve">content from </w:t>
      </w:r>
      <w:r w:rsidRPr="007E2013">
        <w:rPr>
          <w:rFonts w:ascii="Times New Roman" w:hAnsi="Times New Roman" w:cs="Times New Roman"/>
        </w:rPr>
        <w:t xml:space="preserve">databases that have NOT been standardized or are not usually compatible.  Unlike something like NINES </w:t>
      </w:r>
      <w:r w:rsidR="008A62B0">
        <w:rPr>
          <w:rFonts w:ascii="Times New Roman" w:hAnsi="Times New Roman" w:cs="Times New Roman"/>
        </w:rPr>
        <w:t>(in which </w:t>
      </w:r>
      <w:r w:rsidRPr="007E2013">
        <w:rPr>
          <w:rFonts w:ascii="Times New Roman" w:hAnsi="Times New Roman" w:cs="Times New Roman"/>
        </w:rPr>
        <w:t xml:space="preserve">each database needs to achieve a common </w:t>
      </w:r>
      <w:r w:rsidR="008A62B0">
        <w:rPr>
          <w:rFonts w:ascii="Times New Roman" w:hAnsi="Times New Roman" w:cs="Times New Roman"/>
        </w:rPr>
        <w:t xml:space="preserve">metadata </w:t>
      </w:r>
      <w:r w:rsidRPr="007E2013">
        <w:rPr>
          <w:rFonts w:ascii="Times New Roman" w:hAnsi="Times New Roman" w:cs="Times New Roman"/>
        </w:rPr>
        <w:t>standard to “work” wit</w:t>
      </w:r>
      <w:r w:rsidR="001D5485" w:rsidRPr="007E2013">
        <w:rPr>
          <w:rFonts w:ascii="Times New Roman" w:hAnsi="Times New Roman" w:cs="Times New Roman"/>
        </w:rPr>
        <w:t xml:space="preserve">hin its </w:t>
      </w:r>
      <w:proofErr w:type="spellStart"/>
      <w:r w:rsidR="001D5485" w:rsidRPr="007E2013">
        <w:rPr>
          <w:rFonts w:ascii="Times New Roman" w:hAnsi="Times New Roman" w:cs="Times New Roman"/>
        </w:rPr>
        <w:t>Collex</w:t>
      </w:r>
      <w:proofErr w:type="spellEnd"/>
      <w:r w:rsidR="001D5485" w:rsidRPr="007E2013">
        <w:rPr>
          <w:rFonts w:ascii="Times New Roman" w:hAnsi="Times New Roman" w:cs="Times New Roman"/>
        </w:rPr>
        <w:t xml:space="preserve"> tool), NewRadial’s </w:t>
      </w:r>
      <w:r w:rsidRPr="007E2013">
        <w:rPr>
          <w:rFonts w:ascii="Times New Roman" w:hAnsi="Times New Roman" w:cs="Times New Roman"/>
        </w:rPr>
        <w:t xml:space="preserve">meta-adapter </w:t>
      </w:r>
      <w:r w:rsidR="001D5485" w:rsidRPr="007E2013">
        <w:rPr>
          <w:rFonts w:ascii="Times New Roman" w:hAnsi="Times New Roman" w:cs="Times New Roman"/>
        </w:rPr>
        <w:t xml:space="preserve">calibrates </w:t>
      </w:r>
      <w:r w:rsidR="007E2013" w:rsidRPr="007E2013">
        <w:rPr>
          <w:rFonts w:ascii="Times New Roman" w:hAnsi="Times New Roman" w:cs="Times New Roman"/>
        </w:rPr>
        <w:t>the adapters from various</w:t>
      </w:r>
      <w:r w:rsidRPr="007E2013">
        <w:rPr>
          <w:rFonts w:ascii="Times New Roman" w:hAnsi="Times New Roman" w:cs="Times New Roman"/>
        </w:rPr>
        <w:t xml:space="preserve"> databases to</w:t>
      </w:r>
      <w:r w:rsidR="007E2013" w:rsidRPr="007E2013">
        <w:rPr>
          <w:rFonts w:ascii="Times New Roman" w:hAnsi="Times New Roman" w:cs="Times New Roman"/>
        </w:rPr>
        <w:t xml:space="preserve"> work to</w:t>
      </w:r>
      <w:r w:rsidRPr="007E2013">
        <w:rPr>
          <w:rFonts w:ascii="Times New Roman" w:hAnsi="Times New Roman" w:cs="Times New Roman"/>
        </w:rPr>
        <w:t>gether.</w:t>
      </w:r>
    </w:p>
    <w:p w14:paraId="19210D79" w14:textId="33C4F884" w:rsidR="00874A07" w:rsidRDefault="00874A07" w:rsidP="008A62B0">
      <w:pPr>
        <w:pStyle w:val="ListParagraph"/>
        <w:numPr>
          <w:ilvl w:val="0"/>
          <w:numId w:val="1"/>
        </w:numPr>
        <w:spacing w:after="0"/>
        <w:ind w:left="540"/>
        <w:contextualSpacing w:val="0"/>
        <w:jc w:val="both"/>
        <w:rPr>
          <w:rFonts w:ascii="Times New Roman" w:hAnsi="Times New Roman" w:cs="Times New Roman"/>
        </w:rPr>
      </w:pPr>
      <w:r w:rsidRPr="00874A07">
        <w:rPr>
          <w:rFonts w:ascii="Times New Roman" w:hAnsi="Times New Roman" w:cs="Times New Roman"/>
        </w:rPr>
        <w:t xml:space="preserve">Unlike many other dynamic scholarly environments, NewRadial promotes the examination of large-scale sets of data seen in databases such as ARC, DPLA, and </w:t>
      </w:r>
      <w:proofErr w:type="spellStart"/>
      <w:r w:rsidRPr="00874A07">
        <w:rPr>
          <w:rFonts w:ascii="Times New Roman" w:hAnsi="Times New Roman" w:cs="Times New Roman"/>
        </w:rPr>
        <w:t>Europeana</w:t>
      </w:r>
      <w:proofErr w:type="spellEnd"/>
      <w:r w:rsidRPr="00874A07">
        <w:rPr>
          <w:rFonts w:ascii="Times New Roman" w:hAnsi="Times New Roman" w:cs="Times New Roman"/>
        </w:rPr>
        <w:t>. However, this exploration uniquely questions the optimal viewing point for humanities-based research into large datasets through a blending of the specificity of a close-reading environment with the reductive nature of large data set organizing</w:t>
      </w:r>
      <w:r>
        <w:rPr>
          <w:rFonts w:ascii="Times New Roman" w:hAnsi="Times New Roman" w:cs="Times New Roman"/>
        </w:rPr>
        <w:t xml:space="preserve"> that ultimately </w:t>
      </w:r>
      <w:r w:rsidRPr="00874A07">
        <w:rPr>
          <w:rFonts w:ascii="Times New Roman" w:hAnsi="Times New Roman" w:cs="Times New Roman"/>
        </w:rPr>
        <w:t>consolidate</w:t>
      </w:r>
      <w:r>
        <w:rPr>
          <w:rFonts w:ascii="Times New Roman" w:hAnsi="Times New Roman" w:cs="Times New Roman"/>
        </w:rPr>
        <w:t>s</w:t>
      </w:r>
      <w:r w:rsidRPr="00874A07">
        <w:rPr>
          <w:rFonts w:ascii="Times New Roman" w:hAnsi="Times New Roman" w:cs="Times New Roman"/>
        </w:rPr>
        <w:t xml:space="preserve"> the benefits of the two.</w:t>
      </w:r>
    </w:p>
    <w:p w14:paraId="4F530AF4" w14:textId="240EA80F" w:rsidR="0085003C" w:rsidRPr="007E2013" w:rsidRDefault="0085003C" w:rsidP="008A62B0">
      <w:pPr>
        <w:pStyle w:val="ListParagraph"/>
        <w:numPr>
          <w:ilvl w:val="0"/>
          <w:numId w:val="1"/>
        </w:numPr>
        <w:spacing w:after="0"/>
        <w:ind w:left="540"/>
        <w:contextualSpacing w:val="0"/>
        <w:jc w:val="both"/>
        <w:rPr>
          <w:rFonts w:ascii="Times New Roman" w:hAnsi="Times New Roman" w:cs="Times New Roman"/>
        </w:rPr>
      </w:pPr>
      <w:r w:rsidRPr="007E2013">
        <w:rPr>
          <w:rFonts w:ascii="Times New Roman" w:hAnsi="Times New Roman" w:cs="Times New Roman"/>
        </w:rPr>
        <w:t>It has (so far) been designed to function both as a browser and as an environme</w:t>
      </w:r>
      <w:r w:rsidR="00F00B6D">
        <w:rPr>
          <w:rFonts w:ascii="Times New Roman" w:hAnsi="Times New Roman" w:cs="Times New Roman"/>
        </w:rPr>
        <w:t xml:space="preserve">nt for critical correlation, </w:t>
      </w:r>
      <w:r w:rsidRPr="00874A07">
        <w:rPr>
          <w:rFonts w:ascii="Times New Roman" w:hAnsi="Times New Roman" w:cs="Times New Roman"/>
        </w:rPr>
        <w:t>commentary</w:t>
      </w:r>
      <w:r w:rsidR="00F00B6D" w:rsidRPr="00874A07">
        <w:rPr>
          <w:rFonts w:ascii="Times New Roman" w:hAnsi="Times New Roman" w:cs="Times New Roman"/>
        </w:rPr>
        <w:t xml:space="preserve"> and collection</w:t>
      </w:r>
      <w:r w:rsidRPr="00874A07">
        <w:rPr>
          <w:rFonts w:ascii="Times New Roman" w:hAnsi="Times New Roman" w:cs="Times New Roman"/>
        </w:rPr>
        <w:t xml:space="preserve"> </w:t>
      </w:r>
      <w:r w:rsidRPr="007E2013">
        <w:rPr>
          <w:rFonts w:ascii="Times New Roman" w:hAnsi="Times New Roman" w:cs="Times New Roman"/>
        </w:rPr>
        <w:t xml:space="preserve">(i.e. a </w:t>
      </w:r>
      <w:r w:rsidR="0006787C">
        <w:rPr>
          <w:rFonts w:ascii="Times New Roman" w:hAnsi="Times New Roman" w:cs="Times New Roman"/>
        </w:rPr>
        <w:t>scholarly space</w:t>
      </w:r>
      <w:r w:rsidRPr="007E2013">
        <w:rPr>
          <w:rFonts w:ascii="Times New Roman" w:hAnsi="Times New Roman" w:cs="Times New Roman"/>
        </w:rPr>
        <w:t xml:space="preserve"> that can host collected commentary from a knowledge community.)</w:t>
      </w:r>
      <w:r w:rsidR="008E36CA">
        <w:rPr>
          <w:rFonts w:ascii="Times New Roman" w:hAnsi="Times New Roman" w:cs="Times New Roman"/>
        </w:rPr>
        <w:t>  It is NOT a close reading environment</w:t>
      </w:r>
      <w:r w:rsidRPr="007E2013">
        <w:rPr>
          <w:rFonts w:ascii="Times New Roman" w:hAnsi="Times New Roman" w:cs="Times New Roman"/>
        </w:rPr>
        <w:t xml:space="preserve">. </w:t>
      </w:r>
    </w:p>
    <w:p w14:paraId="1B7248EF" w14:textId="6F678DE4" w:rsidR="00B1571E" w:rsidRDefault="0085003C" w:rsidP="00B1571E">
      <w:pPr>
        <w:pStyle w:val="ListParagraph"/>
        <w:numPr>
          <w:ilvl w:val="0"/>
          <w:numId w:val="1"/>
        </w:numPr>
        <w:spacing w:after="0"/>
        <w:ind w:left="540"/>
        <w:contextualSpacing w:val="0"/>
        <w:jc w:val="both"/>
        <w:rPr>
          <w:rFonts w:ascii="Times New Roman" w:hAnsi="Times New Roman" w:cs="Times New Roman"/>
        </w:rPr>
      </w:pPr>
      <w:r w:rsidRPr="007E2013">
        <w:rPr>
          <w:rFonts w:ascii="Times New Roman" w:hAnsi="Times New Roman" w:cs="Times New Roman"/>
        </w:rPr>
        <w:t>NewRadial is released under the GNU GPL (v3 and above) and the source code is thus available for further customization and development.</w:t>
      </w:r>
    </w:p>
    <w:p w14:paraId="72BB599D" w14:textId="77777777" w:rsidR="00B1571E" w:rsidRPr="00B1571E" w:rsidRDefault="00B1571E" w:rsidP="00B1571E">
      <w:pPr>
        <w:pStyle w:val="ListParagraph"/>
        <w:spacing w:after="0"/>
        <w:ind w:left="540"/>
        <w:contextualSpacing w:val="0"/>
        <w:jc w:val="both"/>
        <w:rPr>
          <w:rFonts w:ascii="Times New Roman" w:hAnsi="Times New Roman" w:cs="Times New Roman"/>
        </w:rPr>
      </w:pPr>
    </w:p>
    <w:p w14:paraId="60FE7E5A" w14:textId="77777777" w:rsidR="0060264D" w:rsidRPr="0085003C" w:rsidRDefault="0060264D" w:rsidP="0085003C">
      <w:pPr>
        <w:spacing w:after="0" w:line="240" w:lineRule="auto"/>
        <w:rPr>
          <w:rFonts w:ascii="Times New Roman" w:eastAsia="Times New Roman" w:hAnsi="Times New Roman" w:cs="Times New Roman"/>
          <w:sz w:val="24"/>
          <w:szCs w:val="24"/>
        </w:rPr>
      </w:pPr>
    </w:p>
    <w:tbl>
      <w:tblPr>
        <w:tblpPr w:leftFromText="180" w:rightFromText="180" w:vertAnchor="page" w:horzAnchor="margin" w:tblpY="1026"/>
        <w:tblW w:w="9896" w:type="dxa"/>
        <w:tblCellMar>
          <w:top w:w="15" w:type="dxa"/>
          <w:left w:w="15" w:type="dxa"/>
          <w:bottom w:w="15" w:type="dxa"/>
          <w:right w:w="15" w:type="dxa"/>
        </w:tblCellMar>
        <w:tblLook w:val="04A0" w:firstRow="1" w:lastRow="0" w:firstColumn="1" w:lastColumn="0" w:noHBand="0" w:noVBand="1"/>
      </w:tblPr>
      <w:tblGrid>
        <w:gridCol w:w="2895"/>
        <w:gridCol w:w="7001"/>
      </w:tblGrid>
      <w:tr w:rsidR="00652FAC" w:rsidRPr="00652FAC" w14:paraId="50F3A0A8"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66AFFD"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lastRenderedPageBreak/>
              <w:t>Radial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A7553"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Circular arrangement of related nodes</w:t>
            </w:r>
          </w:p>
        </w:tc>
      </w:tr>
      <w:tr w:rsidR="00652FAC" w:rsidRPr="00652FAC" w14:paraId="51739FFF"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72D04"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Node</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6C014" w14:textId="3D0589E4"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Represent</w:t>
            </w:r>
            <w:r w:rsidR="009B6BC8" w:rsidRPr="00FB406D">
              <w:rPr>
                <w:rFonts w:eastAsia="Times New Roman" w:cs="Arial"/>
                <w:color w:val="000000"/>
                <w:sz w:val="16"/>
                <w:szCs w:val="16"/>
              </w:rPr>
              <w:t>s</w:t>
            </w:r>
            <w:r w:rsidRPr="00FB406D">
              <w:rPr>
                <w:rFonts w:eastAsia="Times New Roman" w:cs="Arial"/>
                <w:color w:val="000000"/>
                <w:sz w:val="16"/>
                <w:szCs w:val="16"/>
              </w:rPr>
              <w:t xml:space="preserve"> the individual aspects of the medium (</w:t>
            </w:r>
            <w:proofErr w:type="spellStart"/>
            <w:r w:rsidRPr="00FB406D">
              <w:rPr>
                <w:rFonts w:eastAsia="Times New Roman" w:cs="Arial"/>
                <w:color w:val="000000"/>
                <w:sz w:val="16"/>
                <w:szCs w:val="16"/>
              </w:rPr>
              <w:t>ie</w:t>
            </w:r>
            <w:proofErr w:type="spellEnd"/>
            <w:r w:rsidRPr="00FB406D">
              <w:rPr>
                <w:rFonts w:eastAsia="Times New Roman" w:cs="Arial"/>
                <w:color w:val="000000"/>
                <w:sz w:val="16"/>
                <w:szCs w:val="16"/>
              </w:rPr>
              <w:t>: pages, artwork, etc.)</w:t>
            </w:r>
          </w:p>
        </w:tc>
      </w:tr>
      <w:tr w:rsidR="00652FAC" w:rsidRPr="00652FAC" w14:paraId="61BA23C8"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DE695"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Edge</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13C005" w14:textId="28E0DE5E" w:rsidR="00AF1FF2" w:rsidRPr="00FB406D" w:rsidRDefault="009B6BC8" w:rsidP="00FB406D">
            <w:pPr>
              <w:spacing w:after="0" w:line="0" w:lineRule="atLeast"/>
              <w:rPr>
                <w:rFonts w:eastAsia="Times New Roman" w:cs="Times New Roman"/>
                <w:sz w:val="16"/>
                <w:szCs w:val="16"/>
              </w:rPr>
            </w:pPr>
            <w:r w:rsidRPr="00FB406D">
              <w:rPr>
                <w:rFonts w:eastAsia="Times New Roman" w:cs="Arial"/>
                <w:color w:val="000000"/>
                <w:sz w:val="16"/>
                <w:szCs w:val="16"/>
              </w:rPr>
              <w:t>Visual representation</w:t>
            </w:r>
            <w:r w:rsidR="00AF1FF2" w:rsidRPr="00FB406D">
              <w:rPr>
                <w:rFonts w:eastAsia="Times New Roman" w:cs="Arial"/>
                <w:color w:val="000000"/>
                <w:sz w:val="16"/>
                <w:szCs w:val="16"/>
              </w:rPr>
              <w:t xml:space="preserve"> of user-generated connections between two nodes</w:t>
            </w:r>
          </w:p>
        </w:tc>
      </w:tr>
      <w:tr w:rsidR="00652FAC" w:rsidRPr="00652FAC" w14:paraId="56FEFA17" w14:textId="77777777" w:rsidTr="00FB406D">
        <w:trPr>
          <w:trHeight w:val="291"/>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FB90B0"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Group</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A9265" w14:textId="42B82F3E"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A user created collection</w:t>
            </w:r>
            <w:r w:rsidR="00C73383" w:rsidRPr="00FB406D">
              <w:rPr>
                <w:rFonts w:eastAsia="Times New Roman" w:cs="Arial"/>
                <w:color w:val="000000"/>
                <w:sz w:val="16"/>
                <w:szCs w:val="16"/>
              </w:rPr>
              <w:t xml:space="preserve"> between a group</w:t>
            </w:r>
            <w:r w:rsidRPr="00FB406D">
              <w:rPr>
                <w:rFonts w:eastAsia="Times New Roman" w:cs="Arial"/>
                <w:color w:val="000000"/>
                <w:sz w:val="16"/>
                <w:szCs w:val="16"/>
              </w:rPr>
              <w:t xml:space="preserve"> of nodes</w:t>
            </w:r>
          </w:p>
        </w:tc>
      </w:tr>
      <w:tr w:rsidR="00652FAC" w:rsidRPr="00652FAC" w14:paraId="64DE9A98" w14:textId="77777777" w:rsidTr="00FB406D">
        <w:trPr>
          <w:trHeight w:val="53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CD368D" w14:textId="77777777" w:rsidR="00AF1FF2" w:rsidRPr="00FB406D" w:rsidRDefault="00AF1FF2" w:rsidP="00FB406D">
            <w:pPr>
              <w:spacing w:after="0" w:line="0" w:lineRule="atLeast"/>
              <w:rPr>
                <w:rFonts w:eastAsia="Times New Roman" w:cs="Arial"/>
                <w:b/>
                <w:bCs/>
                <w:sz w:val="18"/>
                <w:szCs w:val="18"/>
              </w:rPr>
            </w:pPr>
            <w:r w:rsidRPr="00FB406D">
              <w:rPr>
                <w:rFonts w:eastAsia="Times New Roman" w:cs="Arial"/>
                <w:b/>
                <w:bCs/>
                <w:sz w:val="18"/>
                <w:szCs w:val="18"/>
              </w:rPr>
              <w:t>Collection</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B26BCD" w14:textId="776CC37C" w:rsidR="00AF1FF2" w:rsidRPr="00FB406D" w:rsidRDefault="00C73383" w:rsidP="00C01D4B">
            <w:pPr>
              <w:spacing w:after="0" w:line="0" w:lineRule="atLeast"/>
              <w:rPr>
                <w:rFonts w:eastAsia="Times New Roman" w:cs="Arial"/>
                <w:sz w:val="16"/>
                <w:szCs w:val="16"/>
              </w:rPr>
            </w:pPr>
            <w:r w:rsidRPr="00FB406D">
              <w:rPr>
                <w:rFonts w:eastAsia="Times New Roman" w:cs="Arial"/>
                <w:sz w:val="16"/>
                <w:szCs w:val="16"/>
              </w:rPr>
              <w:t xml:space="preserve">A specific selection of nodes saved or collected by the user from various search results. </w:t>
            </w:r>
            <w:r w:rsidR="00874A07" w:rsidRPr="00FB406D">
              <w:rPr>
                <w:rFonts w:eastAsia="Times New Roman" w:cs="Arial"/>
                <w:sz w:val="16"/>
                <w:szCs w:val="16"/>
              </w:rPr>
              <w:t xml:space="preserve">After signing in, </w:t>
            </w:r>
            <w:r w:rsidR="00B1571E" w:rsidRPr="00FB406D">
              <w:rPr>
                <w:rFonts w:eastAsia="Times New Roman" w:cs="Arial"/>
                <w:sz w:val="16"/>
                <w:szCs w:val="16"/>
              </w:rPr>
              <w:t>U</w:t>
            </w:r>
            <w:r w:rsidR="00AF1FF2" w:rsidRPr="00FB406D">
              <w:rPr>
                <w:rFonts w:eastAsia="Times New Roman" w:cs="Arial"/>
                <w:sz w:val="16"/>
                <w:szCs w:val="16"/>
              </w:rPr>
              <w:t>sers</w:t>
            </w:r>
            <w:r w:rsidR="002E784C" w:rsidRPr="00FB406D">
              <w:rPr>
                <w:rFonts w:eastAsia="Times New Roman" w:cs="Arial"/>
                <w:sz w:val="16"/>
                <w:szCs w:val="16"/>
              </w:rPr>
              <w:t xml:space="preserve"> can</w:t>
            </w:r>
            <w:r w:rsidR="00AF1FF2" w:rsidRPr="00FB406D">
              <w:rPr>
                <w:rFonts w:eastAsia="Times New Roman" w:cs="Arial"/>
                <w:sz w:val="16"/>
                <w:szCs w:val="16"/>
              </w:rPr>
              <w:t xml:space="preserve"> select no</w:t>
            </w:r>
            <w:r w:rsidR="00C01D4B">
              <w:rPr>
                <w:rFonts w:eastAsia="Times New Roman" w:cs="Arial"/>
                <w:sz w:val="16"/>
                <w:szCs w:val="16"/>
              </w:rPr>
              <w:t>des on the canvas and use the “Collect I</w:t>
            </w:r>
            <w:r w:rsidR="00AF1FF2" w:rsidRPr="00FB406D">
              <w:rPr>
                <w:rFonts w:eastAsia="Times New Roman" w:cs="Arial"/>
                <w:sz w:val="16"/>
                <w:szCs w:val="16"/>
              </w:rPr>
              <w:t xml:space="preserve">tems” function found in the </w:t>
            </w:r>
            <w:r w:rsidR="00AF1FF2" w:rsidRPr="00FB406D">
              <w:rPr>
                <w:rFonts w:eastAsia="Times New Roman" w:cs="Arial"/>
                <w:b/>
                <w:sz w:val="16"/>
                <w:szCs w:val="16"/>
              </w:rPr>
              <w:t>info panel</w:t>
            </w:r>
            <w:r w:rsidR="00AF1FF2" w:rsidRPr="00FB406D">
              <w:rPr>
                <w:rFonts w:eastAsia="Times New Roman" w:cs="Arial"/>
                <w:sz w:val="16"/>
                <w:szCs w:val="16"/>
              </w:rPr>
              <w:t xml:space="preserve">. </w:t>
            </w:r>
            <w:r w:rsidR="007B2840" w:rsidRPr="00FB406D">
              <w:rPr>
                <w:rFonts w:eastAsia="Times New Roman" w:cs="Arial"/>
                <w:sz w:val="16"/>
                <w:szCs w:val="16"/>
              </w:rPr>
              <w:t>Users can</w:t>
            </w:r>
            <w:r w:rsidR="00C01D4B">
              <w:rPr>
                <w:rFonts w:eastAsia="Times New Roman" w:cs="Arial"/>
                <w:sz w:val="16"/>
                <w:szCs w:val="16"/>
              </w:rPr>
              <w:t xml:space="preserve"> then save these cached nodes to a collection.  Collections can be</w:t>
            </w:r>
            <w:r w:rsidR="007B2840" w:rsidRPr="00FB406D">
              <w:rPr>
                <w:rFonts w:eastAsia="Times New Roman" w:cs="Arial"/>
                <w:sz w:val="16"/>
                <w:szCs w:val="16"/>
              </w:rPr>
              <w:t xml:space="preserve"> access</w:t>
            </w:r>
            <w:r w:rsidR="00C01D4B">
              <w:rPr>
                <w:rFonts w:eastAsia="Times New Roman" w:cs="Arial"/>
                <w:sz w:val="16"/>
                <w:szCs w:val="16"/>
              </w:rPr>
              <w:t>ed</w:t>
            </w:r>
            <w:r w:rsidR="007B2840" w:rsidRPr="00FB406D">
              <w:rPr>
                <w:rFonts w:eastAsia="Times New Roman" w:cs="Arial"/>
                <w:sz w:val="16"/>
                <w:szCs w:val="16"/>
              </w:rPr>
              <w:t xml:space="preserve">, </w:t>
            </w:r>
            <w:r w:rsidR="00C01D4B">
              <w:rPr>
                <w:rFonts w:eastAsia="Times New Roman" w:cs="Arial"/>
                <w:sz w:val="16"/>
                <w:szCs w:val="16"/>
              </w:rPr>
              <w:t>curated</w:t>
            </w:r>
            <w:r w:rsidR="007B2840" w:rsidRPr="00FB406D">
              <w:rPr>
                <w:rFonts w:eastAsia="Times New Roman" w:cs="Arial"/>
                <w:sz w:val="16"/>
                <w:szCs w:val="16"/>
              </w:rPr>
              <w:t xml:space="preserve"> and annotate</w:t>
            </w:r>
            <w:r w:rsidR="00C01D4B">
              <w:rPr>
                <w:rFonts w:eastAsia="Times New Roman" w:cs="Arial"/>
                <w:sz w:val="16"/>
                <w:szCs w:val="16"/>
              </w:rPr>
              <w:t>d</w:t>
            </w:r>
            <w:r w:rsidR="007B2840" w:rsidRPr="00FB406D">
              <w:rPr>
                <w:rFonts w:eastAsia="Times New Roman" w:cs="Arial"/>
                <w:sz w:val="16"/>
                <w:szCs w:val="16"/>
              </w:rPr>
              <w:t xml:space="preserve"> by </w:t>
            </w:r>
            <w:r w:rsidR="00C01D4B">
              <w:rPr>
                <w:rFonts w:eastAsia="Times New Roman" w:cs="Arial"/>
                <w:sz w:val="16"/>
                <w:szCs w:val="16"/>
              </w:rPr>
              <w:t>using the “NewRadial collections” adapter and the username toolbar options.</w:t>
            </w:r>
          </w:p>
        </w:tc>
      </w:tr>
      <w:tr w:rsidR="00652FAC" w:rsidRPr="00652FAC" w14:paraId="499EC9EA" w14:textId="77777777" w:rsidTr="00FB406D">
        <w:trPr>
          <w:trHeight w:val="478"/>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EE4E6B" w14:textId="15963E33" w:rsidR="002E784C" w:rsidRPr="00FB406D" w:rsidRDefault="002E784C" w:rsidP="00FB406D">
            <w:pPr>
              <w:spacing w:after="0" w:line="0" w:lineRule="atLeast"/>
              <w:rPr>
                <w:rFonts w:eastAsia="Times New Roman" w:cs="Arial"/>
                <w:b/>
                <w:bCs/>
                <w:sz w:val="18"/>
                <w:szCs w:val="18"/>
              </w:rPr>
            </w:pPr>
            <w:r w:rsidRPr="00FB406D">
              <w:rPr>
                <w:rFonts w:eastAsia="Times New Roman" w:cs="Arial"/>
                <w:b/>
                <w:bCs/>
                <w:sz w:val="18"/>
                <w:szCs w:val="18"/>
              </w:rPr>
              <w:t>Adapter Search Panel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432993" w14:textId="06E5AC92" w:rsidR="002E784C" w:rsidRPr="00FB406D" w:rsidRDefault="002E784C" w:rsidP="00FB406D">
            <w:pPr>
              <w:spacing w:after="0" w:line="0" w:lineRule="atLeast"/>
              <w:rPr>
                <w:rFonts w:eastAsia="Times New Roman" w:cs="Arial"/>
                <w:sz w:val="16"/>
                <w:szCs w:val="16"/>
              </w:rPr>
            </w:pPr>
            <w:r w:rsidRPr="00FB406D">
              <w:rPr>
                <w:rFonts w:eastAsia="Times New Roman" w:cs="Arial"/>
                <w:sz w:val="16"/>
                <w:szCs w:val="16"/>
              </w:rPr>
              <w:t xml:space="preserve">Found on the right side of canvas under “S” tab. Select checkbox </w:t>
            </w:r>
            <w:r w:rsidR="007B2840" w:rsidRPr="00FB406D">
              <w:rPr>
                <w:rFonts w:eastAsia="Times New Roman" w:cs="Arial"/>
                <w:sz w:val="16"/>
                <w:szCs w:val="16"/>
              </w:rPr>
              <w:t>to the</w:t>
            </w:r>
            <w:bookmarkStart w:id="0" w:name="_GoBack"/>
            <w:bookmarkEnd w:id="0"/>
            <w:r w:rsidR="007B2840" w:rsidRPr="00FB406D">
              <w:rPr>
                <w:rFonts w:eastAsia="Times New Roman" w:cs="Arial"/>
                <w:sz w:val="16"/>
                <w:szCs w:val="16"/>
              </w:rPr>
              <w:t xml:space="preserve"> </w:t>
            </w:r>
            <w:r w:rsidRPr="00FB406D">
              <w:rPr>
                <w:rFonts w:eastAsia="Times New Roman" w:cs="Arial"/>
                <w:sz w:val="16"/>
                <w:szCs w:val="16"/>
              </w:rPr>
              <w:t>left of the adapter name for database search parameters, and select the “search” below adapters list to initiate the search.</w:t>
            </w:r>
            <w:r w:rsidR="007B2840" w:rsidRPr="00FB406D">
              <w:rPr>
                <w:rFonts w:eastAsia="Times New Roman" w:cs="Arial"/>
                <w:sz w:val="16"/>
                <w:szCs w:val="16"/>
              </w:rPr>
              <w:t xml:space="preserve"> Multiple adapters can be searched simultaneously. Return to this panel to initiate another search</w:t>
            </w:r>
            <w:r w:rsidR="00652FAC" w:rsidRPr="00FB406D">
              <w:rPr>
                <w:rFonts w:eastAsia="Times New Roman" w:cs="Arial"/>
                <w:sz w:val="16"/>
                <w:szCs w:val="16"/>
              </w:rPr>
              <w:t>.</w:t>
            </w:r>
          </w:p>
        </w:tc>
      </w:tr>
      <w:tr w:rsidR="00652FAC" w:rsidRPr="00652FAC" w14:paraId="31C965AB"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DB4A0"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sz w:val="18"/>
                <w:szCs w:val="18"/>
              </w:rPr>
              <w:t>Info Panel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73E2F" w14:textId="6F32A6C6" w:rsidR="00AF1FF2" w:rsidRPr="00FB406D" w:rsidRDefault="00AF1FF2" w:rsidP="00FB406D">
            <w:pPr>
              <w:spacing w:after="0" w:line="0" w:lineRule="atLeast"/>
              <w:rPr>
                <w:rFonts w:eastAsia="Times New Roman" w:cs="Times New Roman"/>
                <w:sz w:val="16"/>
                <w:szCs w:val="16"/>
              </w:rPr>
            </w:pPr>
            <w:r w:rsidRPr="00FB406D">
              <w:rPr>
                <w:rFonts w:eastAsia="Times New Roman" w:cs="Arial"/>
                <w:sz w:val="16"/>
                <w:szCs w:val="16"/>
              </w:rPr>
              <w:t xml:space="preserve">The </w:t>
            </w:r>
            <w:r w:rsidR="000767C4" w:rsidRPr="00FB406D">
              <w:rPr>
                <w:rFonts w:eastAsia="Times New Roman" w:cs="Arial"/>
                <w:sz w:val="16"/>
                <w:szCs w:val="16"/>
              </w:rPr>
              <w:t xml:space="preserve">“I” </w:t>
            </w:r>
            <w:r w:rsidRPr="00FB406D">
              <w:rPr>
                <w:rFonts w:eastAsia="Times New Roman" w:cs="Arial"/>
                <w:sz w:val="16"/>
                <w:szCs w:val="16"/>
              </w:rPr>
              <w:t>panel on the right side</w:t>
            </w:r>
            <w:r w:rsidR="000767C4" w:rsidRPr="00FB406D">
              <w:rPr>
                <w:rFonts w:eastAsia="Times New Roman" w:cs="Arial"/>
                <w:sz w:val="16"/>
                <w:szCs w:val="16"/>
              </w:rPr>
              <w:t xml:space="preserve"> </w:t>
            </w:r>
            <w:r w:rsidR="007B2840" w:rsidRPr="00FB406D">
              <w:rPr>
                <w:rFonts w:eastAsia="Times New Roman" w:cs="Arial"/>
                <w:sz w:val="16"/>
                <w:szCs w:val="16"/>
              </w:rPr>
              <w:t xml:space="preserve">of </w:t>
            </w:r>
            <w:r w:rsidRPr="00FB406D">
              <w:rPr>
                <w:rFonts w:eastAsia="Times New Roman" w:cs="Arial"/>
                <w:sz w:val="16"/>
                <w:szCs w:val="16"/>
              </w:rPr>
              <w:t>the screen containing information on the selection object.</w:t>
            </w:r>
            <w:r w:rsidR="00FB406D" w:rsidRPr="00FB406D">
              <w:rPr>
                <w:rFonts w:eastAsia="Times New Roman" w:cs="Arial"/>
                <w:sz w:val="16"/>
                <w:szCs w:val="16"/>
              </w:rPr>
              <w:t xml:space="preserve"> Context-sens</w:t>
            </w:r>
            <w:r w:rsidR="00874A07" w:rsidRPr="00FB406D">
              <w:rPr>
                <w:rFonts w:eastAsia="Times New Roman" w:cs="Arial"/>
                <w:sz w:val="16"/>
                <w:szCs w:val="16"/>
              </w:rPr>
              <w:t>itive options</w:t>
            </w:r>
            <w:r w:rsidR="00FB406D" w:rsidRPr="00FB406D">
              <w:rPr>
                <w:rFonts w:eastAsia="Times New Roman" w:cs="Arial"/>
                <w:sz w:val="16"/>
                <w:szCs w:val="16"/>
              </w:rPr>
              <w:t xml:space="preserve"> to work with data in NewRadial</w:t>
            </w:r>
            <w:r w:rsidR="00874A07" w:rsidRPr="00FB406D">
              <w:rPr>
                <w:rFonts w:eastAsia="Times New Roman" w:cs="Arial"/>
                <w:sz w:val="16"/>
                <w:szCs w:val="16"/>
              </w:rPr>
              <w:t xml:space="preserve"> </w:t>
            </w:r>
            <w:r w:rsidR="00FB406D" w:rsidRPr="00FB406D">
              <w:rPr>
                <w:rFonts w:eastAsia="Times New Roman" w:cs="Arial"/>
                <w:sz w:val="16"/>
                <w:szCs w:val="16"/>
              </w:rPr>
              <w:t>are also offered in this panel.</w:t>
            </w:r>
          </w:p>
        </w:tc>
      </w:tr>
      <w:tr w:rsidR="00652FAC" w:rsidRPr="00652FAC" w14:paraId="5AA333FA" w14:textId="77777777" w:rsidTr="00FB406D">
        <w:trPr>
          <w:trHeight w:val="268"/>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E2DBC" w14:textId="0A6381C2"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sz w:val="18"/>
                <w:szCs w:val="18"/>
              </w:rPr>
              <w:t xml:space="preserve">Explore </w:t>
            </w:r>
            <w:r w:rsidR="007B2840" w:rsidRPr="00FB406D">
              <w:rPr>
                <w:rFonts w:eastAsia="Times New Roman" w:cs="Arial"/>
                <w:b/>
                <w:bCs/>
                <w:sz w:val="18"/>
                <w:szCs w:val="18"/>
              </w:rPr>
              <w:t>P</w:t>
            </w:r>
            <w:r w:rsidRPr="00FB406D">
              <w:rPr>
                <w:rFonts w:eastAsia="Times New Roman" w:cs="Arial"/>
                <w:b/>
                <w:bCs/>
                <w:sz w:val="18"/>
                <w:szCs w:val="18"/>
              </w:rPr>
              <w:t>anel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D4C41" w14:textId="5E78A637" w:rsidR="00AF1FF2" w:rsidRPr="00FB406D" w:rsidRDefault="00AF1FF2" w:rsidP="00FB406D">
            <w:pPr>
              <w:spacing w:after="0" w:line="0" w:lineRule="atLeast"/>
              <w:rPr>
                <w:rFonts w:eastAsia="Times New Roman" w:cs="Times New Roman"/>
                <w:sz w:val="16"/>
                <w:szCs w:val="16"/>
              </w:rPr>
            </w:pPr>
            <w:r w:rsidRPr="00FB406D">
              <w:rPr>
                <w:rFonts w:eastAsia="Times New Roman" w:cs="Arial"/>
                <w:sz w:val="16"/>
                <w:szCs w:val="16"/>
              </w:rPr>
              <w:t xml:space="preserve">Panel on the bottom left side of the screen which allows users </w:t>
            </w:r>
            <w:r w:rsidR="007B2840" w:rsidRPr="00FB406D">
              <w:rPr>
                <w:rFonts w:eastAsia="Times New Roman" w:cs="Arial"/>
                <w:sz w:val="16"/>
                <w:szCs w:val="16"/>
              </w:rPr>
              <w:t>to</w:t>
            </w:r>
            <w:r w:rsidR="00874A07" w:rsidRPr="00FB406D">
              <w:rPr>
                <w:rFonts w:eastAsia="Times New Roman" w:cs="Arial"/>
                <w:sz w:val="16"/>
                <w:szCs w:val="16"/>
              </w:rPr>
              <w:t xml:space="preserve"> search results and </w:t>
            </w:r>
            <w:proofErr w:type="gramStart"/>
            <w:r w:rsidR="00874A07" w:rsidRPr="00FB406D">
              <w:rPr>
                <w:rFonts w:eastAsia="Times New Roman" w:cs="Arial"/>
                <w:sz w:val="16"/>
                <w:szCs w:val="16"/>
              </w:rPr>
              <w:t xml:space="preserve">to </w:t>
            </w:r>
            <w:r w:rsidR="007B2840" w:rsidRPr="00FB406D">
              <w:rPr>
                <w:rFonts w:eastAsia="Times New Roman" w:cs="Arial"/>
                <w:sz w:val="16"/>
                <w:szCs w:val="16"/>
              </w:rPr>
              <w:t xml:space="preserve"> </w:t>
            </w:r>
            <w:r w:rsidRPr="00FB406D">
              <w:rPr>
                <w:rFonts w:eastAsia="Times New Roman" w:cs="Arial"/>
                <w:sz w:val="16"/>
                <w:szCs w:val="16"/>
              </w:rPr>
              <w:t>navigate</w:t>
            </w:r>
            <w:proofErr w:type="gramEnd"/>
            <w:r w:rsidRPr="00FB406D">
              <w:rPr>
                <w:rFonts w:eastAsia="Times New Roman" w:cs="Arial"/>
                <w:sz w:val="16"/>
                <w:szCs w:val="16"/>
              </w:rPr>
              <w:t xml:space="preserve"> the workspace via corresponding item titles under the categories of </w:t>
            </w:r>
            <w:r w:rsidRPr="00FB406D">
              <w:rPr>
                <w:rFonts w:eastAsia="Times New Roman" w:cs="Arial"/>
                <w:i/>
                <w:iCs/>
                <w:sz w:val="16"/>
                <w:szCs w:val="16"/>
              </w:rPr>
              <w:t>Nodes</w:t>
            </w:r>
            <w:r w:rsidRPr="00FB406D">
              <w:rPr>
                <w:rFonts w:eastAsia="Times New Roman" w:cs="Arial"/>
                <w:sz w:val="16"/>
                <w:szCs w:val="16"/>
              </w:rPr>
              <w:t xml:space="preserve">, </w:t>
            </w:r>
            <w:r w:rsidRPr="00FB406D">
              <w:rPr>
                <w:rFonts w:eastAsia="Times New Roman" w:cs="Arial"/>
                <w:i/>
                <w:iCs/>
                <w:sz w:val="16"/>
                <w:szCs w:val="16"/>
              </w:rPr>
              <w:t>Edges</w:t>
            </w:r>
            <w:r w:rsidRPr="00FB406D">
              <w:rPr>
                <w:rFonts w:eastAsia="Times New Roman" w:cs="Arial"/>
                <w:sz w:val="16"/>
                <w:szCs w:val="16"/>
              </w:rPr>
              <w:t xml:space="preserve">, and </w:t>
            </w:r>
            <w:r w:rsidRPr="00FB406D">
              <w:rPr>
                <w:rFonts w:eastAsia="Times New Roman" w:cs="Arial"/>
                <w:i/>
                <w:iCs/>
                <w:sz w:val="16"/>
                <w:szCs w:val="16"/>
              </w:rPr>
              <w:t>Groups.</w:t>
            </w:r>
          </w:p>
        </w:tc>
      </w:tr>
      <w:tr w:rsidR="00652FAC" w:rsidRPr="00652FAC" w14:paraId="0B420E4A"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DD9E8"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Search box</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D7C30" w14:textId="2E0BCF37" w:rsidR="00AF1FF2" w:rsidRPr="00FB406D" w:rsidRDefault="002E784C" w:rsidP="00FB406D">
            <w:pPr>
              <w:spacing w:after="0" w:line="0" w:lineRule="atLeast"/>
              <w:rPr>
                <w:rFonts w:eastAsia="Times New Roman" w:cs="Times New Roman"/>
                <w:sz w:val="16"/>
                <w:szCs w:val="16"/>
              </w:rPr>
            </w:pPr>
            <w:r w:rsidRPr="00FB406D">
              <w:rPr>
                <w:rFonts w:eastAsia="Times New Roman" w:cs="Arial"/>
                <w:color w:val="000000"/>
                <w:sz w:val="16"/>
                <w:szCs w:val="16"/>
              </w:rPr>
              <w:t>S</w:t>
            </w:r>
            <w:r w:rsidR="00AF1FF2" w:rsidRPr="00FB406D">
              <w:rPr>
                <w:rFonts w:eastAsia="Times New Roman" w:cs="Arial"/>
                <w:color w:val="000000"/>
                <w:sz w:val="16"/>
                <w:szCs w:val="16"/>
              </w:rPr>
              <w:t>earch box</w:t>
            </w:r>
            <w:r w:rsidR="000A1EF7" w:rsidRPr="00FB406D">
              <w:rPr>
                <w:rFonts w:eastAsia="Times New Roman" w:cs="Arial"/>
                <w:color w:val="000000"/>
                <w:sz w:val="16"/>
                <w:szCs w:val="16"/>
              </w:rPr>
              <w:t xml:space="preserve"> found</w:t>
            </w:r>
            <w:r w:rsidR="00AF1FF2" w:rsidRPr="00FB406D">
              <w:rPr>
                <w:rFonts w:eastAsia="Times New Roman" w:cs="Arial"/>
                <w:color w:val="000000"/>
                <w:sz w:val="16"/>
                <w:szCs w:val="16"/>
              </w:rPr>
              <w:t xml:space="preserve"> </w:t>
            </w:r>
            <w:r w:rsidR="000A1EF7" w:rsidRPr="00FB406D">
              <w:rPr>
                <w:rFonts w:eastAsia="Times New Roman" w:cs="Arial"/>
                <w:color w:val="000000"/>
                <w:sz w:val="16"/>
                <w:szCs w:val="16"/>
              </w:rPr>
              <w:t>in</w:t>
            </w:r>
            <w:r w:rsidRPr="00FB406D">
              <w:rPr>
                <w:rFonts w:eastAsia="Times New Roman" w:cs="Arial"/>
                <w:color w:val="000000"/>
                <w:sz w:val="16"/>
                <w:szCs w:val="16"/>
              </w:rPr>
              <w:t xml:space="preserve"> </w:t>
            </w:r>
            <w:r w:rsidR="007B2840" w:rsidRPr="00FB406D">
              <w:rPr>
                <w:rFonts w:eastAsia="Times New Roman" w:cs="Arial"/>
                <w:b/>
                <w:color w:val="000000"/>
                <w:sz w:val="16"/>
                <w:szCs w:val="16"/>
              </w:rPr>
              <w:t>Ex</w:t>
            </w:r>
            <w:r w:rsidR="00AD3196" w:rsidRPr="00FB406D">
              <w:rPr>
                <w:rFonts w:eastAsia="Times New Roman" w:cs="Arial"/>
                <w:b/>
                <w:color w:val="000000"/>
                <w:sz w:val="16"/>
                <w:szCs w:val="16"/>
              </w:rPr>
              <w:t xml:space="preserve">plore </w:t>
            </w:r>
            <w:r w:rsidR="007B2840" w:rsidRPr="00FB406D">
              <w:rPr>
                <w:rFonts w:eastAsia="Times New Roman" w:cs="Arial"/>
                <w:b/>
                <w:color w:val="000000"/>
                <w:sz w:val="16"/>
                <w:szCs w:val="16"/>
              </w:rPr>
              <w:t>P</w:t>
            </w:r>
            <w:r w:rsidR="00AD3196" w:rsidRPr="00FB406D">
              <w:rPr>
                <w:rFonts w:eastAsia="Times New Roman" w:cs="Arial"/>
                <w:b/>
                <w:color w:val="000000"/>
                <w:sz w:val="16"/>
                <w:szCs w:val="16"/>
              </w:rPr>
              <w:t>anel</w:t>
            </w:r>
            <w:r w:rsidR="00AD3196" w:rsidRPr="00FB406D">
              <w:rPr>
                <w:rFonts w:eastAsia="Times New Roman" w:cs="Arial"/>
                <w:color w:val="000000"/>
                <w:sz w:val="16"/>
                <w:szCs w:val="16"/>
              </w:rPr>
              <w:t xml:space="preserve"> menu </w:t>
            </w:r>
            <w:r w:rsidR="00AF1FF2" w:rsidRPr="00FB406D">
              <w:rPr>
                <w:rFonts w:eastAsia="Times New Roman" w:cs="Arial"/>
                <w:color w:val="000000"/>
                <w:sz w:val="16"/>
                <w:szCs w:val="16"/>
              </w:rPr>
              <w:t xml:space="preserve">which allows users to </w:t>
            </w:r>
            <w:r w:rsidR="00874A07" w:rsidRPr="00FB406D">
              <w:rPr>
                <w:rFonts w:eastAsia="Times New Roman" w:cs="Arial"/>
                <w:color w:val="000000"/>
                <w:sz w:val="16"/>
                <w:szCs w:val="16"/>
              </w:rPr>
              <w:t xml:space="preserve">further </w:t>
            </w:r>
            <w:r w:rsidR="00AF1FF2" w:rsidRPr="00FB406D">
              <w:rPr>
                <w:rFonts w:eastAsia="Times New Roman" w:cs="Arial"/>
                <w:color w:val="000000"/>
                <w:sz w:val="16"/>
                <w:szCs w:val="16"/>
              </w:rPr>
              <w:t>search</w:t>
            </w:r>
            <w:r w:rsidR="00874A07" w:rsidRPr="00FB406D">
              <w:rPr>
                <w:rFonts w:eastAsia="Times New Roman" w:cs="Arial"/>
                <w:color w:val="000000"/>
                <w:sz w:val="16"/>
                <w:szCs w:val="16"/>
              </w:rPr>
              <w:t xml:space="preserve"> and sort the nodes within NewRadial that are returned from an adapter search</w:t>
            </w:r>
            <w:r w:rsidR="00AF1FF2" w:rsidRPr="00FB406D">
              <w:rPr>
                <w:rFonts w:eastAsia="Times New Roman" w:cs="Arial"/>
                <w:color w:val="000000"/>
                <w:sz w:val="16"/>
                <w:szCs w:val="16"/>
              </w:rPr>
              <w:t>.</w:t>
            </w:r>
          </w:p>
        </w:tc>
      </w:tr>
      <w:tr w:rsidR="00652FAC" w:rsidRPr="00652FAC" w14:paraId="28668FA8"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ADFFD" w14:textId="77777777" w:rsidR="00AF1FF2" w:rsidRPr="00FB406D" w:rsidRDefault="00AF1FF2" w:rsidP="00FB406D">
            <w:pPr>
              <w:spacing w:after="0" w:line="0" w:lineRule="atLeast"/>
              <w:rPr>
                <w:rFonts w:eastAsia="Times New Roman" w:cs="Times New Roman"/>
                <w:b/>
                <w:sz w:val="18"/>
                <w:szCs w:val="18"/>
              </w:rPr>
            </w:pPr>
            <w:r w:rsidRPr="00FB406D">
              <w:rPr>
                <w:rFonts w:eastAsia="Times New Roman" w:cs="Arial"/>
                <w:b/>
                <w:bCs/>
                <w:color w:val="000000"/>
                <w:sz w:val="18"/>
                <w:szCs w:val="18"/>
              </w:rPr>
              <w:t>Select Results</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F9BBE"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Button used to select search results for group and radial creation</w:t>
            </w:r>
          </w:p>
        </w:tc>
      </w:tr>
      <w:tr w:rsidR="00652FAC" w:rsidRPr="00652FAC" w14:paraId="1960E567"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1FAC4"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Reset Button</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DD428"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Located at the bottom of the display field, resets the workspace</w:t>
            </w:r>
          </w:p>
        </w:tc>
      </w:tr>
      <w:tr w:rsidR="00652FAC" w:rsidRPr="00652FAC" w14:paraId="042D001C" w14:textId="77777777" w:rsidTr="00FB406D">
        <w:trPr>
          <w:trHeight w:val="4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D661A"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Comment</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2CA6F" w14:textId="2CE982DD"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Comment section is located within the</w:t>
            </w:r>
            <w:r w:rsidRPr="00FB406D">
              <w:rPr>
                <w:rFonts w:eastAsia="Times New Roman" w:cs="Arial"/>
                <w:b/>
                <w:bCs/>
                <w:color w:val="000000"/>
                <w:sz w:val="16"/>
                <w:szCs w:val="16"/>
              </w:rPr>
              <w:t xml:space="preserve"> </w:t>
            </w:r>
            <w:r w:rsidR="007B2840" w:rsidRPr="00FB406D">
              <w:rPr>
                <w:rFonts w:eastAsia="Times New Roman" w:cs="Arial"/>
                <w:b/>
                <w:bCs/>
                <w:color w:val="000000"/>
                <w:sz w:val="16"/>
                <w:szCs w:val="16"/>
              </w:rPr>
              <w:t>Info P</w:t>
            </w:r>
            <w:r w:rsidRPr="00FB406D">
              <w:rPr>
                <w:rFonts w:eastAsia="Times New Roman" w:cs="Arial"/>
                <w:b/>
                <w:bCs/>
                <w:color w:val="000000"/>
                <w:sz w:val="16"/>
                <w:szCs w:val="16"/>
              </w:rPr>
              <w:t>anel</w:t>
            </w:r>
            <w:r w:rsidR="002B2E04" w:rsidRPr="00FB406D">
              <w:rPr>
                <w:rFonts w:eastAsia="Times New Roman" w:cs="Arial"/>
                <w:b/>
                <w:bCs/>
                <w:color w:val="000000"/>
                <w:sz w:val="16"/>
                <w:szCs w:val="16"/>
              </w:rPr>
              <w:t xml:space="preserve"> </w:t>
            </w:r>
            <w:r w:rsidR="002B2E04" w:rsidRPr="00FB406D">
              <w:rPr>
                <w:rFonts w:eastAsia="Times New Roman" w:cs="Arial"/>
                <w:bCs/>
                <w:color w:val="000000"/>
                <w:sz w:val="16"/>
                <w:szCs w:val="16"/>
              </w:rPr>
              <w:t>on the right-hand side of the canvas</w:t>
            </w:r>
            <w:r w:rsidR="00573E13" w:rsidRPr="00FB406D">
              <w:rPr>
                <w:rFonts w:eastAsia="Times New Roman" w:cs="Arial"/>
                <w:bCs/>
                <w:color w:val="000000"/>
                <w:sz w:val="16"/>
                <w:szCs w:val="16"/>
              </w:rPr>
              <w:t xml:space="preserve"> </w:t>
            </w:r>
            <w:r w:rsidR="007B2840" w:rsidRPr="00FB406D">
              <w:rPr>
                <w:rFonts w:eastAsia="Times New Roman" w:cs="Arial"/>
                <w:bCs/>
                <w:color w:val="000000"/>
                <w:sz w:val="16"/>
                <w:szCs w:val="16"/>
              </w:rPr>
              <w:t xml:space="preserve">after clicking on an edge. </w:t>
            </w:r>
          </w:p>
        </w:tc>
      </w:tr>
      <w:tr w:rsidR="00652FAC" w:rsidRPr="00652FAC" w14:paraId="63464E46"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9E858"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Create Edge</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35E51" w14:textId="102815F8"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Right-click on first node</w:t>
            </w:r>
            <w:r w:rsidR="007B2840" w:rsidRPr="00FB406D">
              <w:rPr>
                <w:rFonts w:eastAsia="Times New Roman" w:cs="Arial"/>
                <w:color w:val="000000"/>
                <w:sz w:val="16"/>
                <w:szCs w:val="16"/>
              </w:rPr>
              <w:t>, hold and</w:t>
            </w:r>
            <w:r w:rsidRPr="00FB406D">
              <w:rPr>
                <w:rFonts w:eastAsia="Times New Roman" w:cs="Arial"/>
                <w:color w:val="000000"/>
                <w:sz w:val="16"/>
                <w:szCs w:val="16"/>
              </w:rPr>
              <w:t xml:space="preserve"> drag edge and right click on second node</w:t>
            </w:r>
          </w:p>
        </w:tc>
      </w:tr>
      <w:tr w:rsidR="00652FAC" w:rsidRPr="00652FAC" w14:paraId="26874A35"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5AF38"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Create Group</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8FBE5F"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 xml:space="preserve">Select nodes, then hit </w:t>
            </w:r>
            <w:r w:rsidRPr="00FB406D">
              <w:rPr>
                <w:rFonts w:eastAsia="Times New Roman" w:cs="Arial"/>
                <w:b/>
                <w:bCs/>
                <w:color w:val="000000"/>
                <w:sz w:val="16"/>
                <w:szCs w:val="16"/>
              </w:rPr>
              <w:t>Create Group from Selection</w:t>
            </w:r>
            <w:r w:rsidRPr="00FB406D">
              <w:rPr>
                <w:rFonts w:eastAsia="Times New Roman" w:cs="Arial"/>
                <w:color w:val="000000"/>
                <w:sz w:val="16"/>
                <w:szCs w:val="16"/>
              </w:rPr>
              <w:t xml:space="preserve"> button in the info panel</w:t>
            </w:r>
          </w:p>
        </w:tc>
      </w:tr>
      <w:tr w:rsidR="00652FAC" w:rsidRPr="00652FAC" w14:paraId="0BDB3F58"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6AB4C" w14:textId="6AD76399" w:rsidR="00AF1FF2" w:rsidRPr="00FB406D" w:rsidRDefault="002B2E04" w:rsidP="00FB406D">
            <w:pPr>
              <w:spacing w:after="0" w:line="0" w:lineRule="atLeast"/>
              <w:rPr>
                <w:rFonts w:eastAsia="Times New Roman" w:cs="Times New Roman"/>
                <w:sz w:val="18"/>
                <w:szCs w:val="18"/>
              </w:rPr>
            </w:pPr>
            <w:r w:rsidRPr="00FB406D">
              <w:rPr>
                <w:rFonts w:eastAsia="Times New Roman" w:cs="Arial"/>
                <w:b/>
                <w:bCs/>
                <w:color w:val="000000"/>
                <w:sz w:val="18"/>
                <w:szCs w:val="18"/>
              </w:rPr>
              <w:t>C</w:t>
            </w:r>
            <w:r w:rsidR="00AF1FF2" w:rsidRPr="00FB406D">
              <w:rPr>
                <w:rFonts w:eastAsia="Times New Roman" w:cs="Arial"/>
                <w:b/>
                <w:bCs/>
                <w:color w:val="000000"/>
                <w:sz w:val="18"/>
                <w:szCs w:val="18"/>
              </w:rPr>
              <w:t>reate Radial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56467E"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 xml:space="preserve">Select nodes, then hit </w:t>
            </w:r>
            <w:r w:rsidRPr="00FB406D">
              <w:rPr>
                <w:rFonts w:eastAsia="Times New Roman" w:cs="Arial"/>
                <w:b/>
                <w:bCs/>
                <w:color w:val="000000"/>
                <w:sz w:val="16"/>
                <w:szCs w:val="16"/>
              </w:rPr>
              <w:t>Create Radial from Selection</w:t>
            </w:r>
            <w:r w:rsidRPr="00FB406D">
              <w:rPr>
                <w:rFonts w:eastAsia="Times New Roman" w:cs="Arial"/>
                <w:color w:val="000000"/>
                <w:sz w:val="16"/>
                <w:szCs w:val="16"/>
              </w:rPr>
              <w:t xml:space="preserve"> button in the info panel</w:t>
            </w:r>
          </w:p>
        </w:tc>
      </w:tr>
      <w:tr w:rsidR="00652FAC" w:rsidRPr="00652FAC" w14:paraId="2ED18E8C" w14:textId="77777777" w:rsidTr="00FB406D">
        <w:trPr>
          <w:trHeight w:val="14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19D833"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Selecting a node</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8166F"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Left-click on a node</w:t>
            </w:r>
          </w:p>
        </w:tc>
      </w:tr>
      <w:tr w:rsidR="00652FAC" w:rsidRPr="00652FAC" w14:paraId="30D4D3CF" w14:textId="77777777" w:rsidTr="00FB406D">
        <w:trPr>
          <w:trHeight w:val="20"/>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64BD4" w14:textId="01FCEFEB" w:rsidR="00AF1FF2" w:rsidRPr="00FB406D" w:rsidRDefault="002E784C" w:rsidP="00FB406D">
            <w:pPr>
              <w:spacing w:after="0" w:line="0" w:lineRule="atLeast"/>
              <w:rPr>
                <w:rFonts w:eastAsia="Times New Roman" w:cs="Times New Roman"/>
                <w:sz w:val="18"/>
                <w:szCs w:val="18"/>
              </w:rPr>
            </w:pPr>
            <w:r w:rsidRPr="00FB406D">
              <w:rPr>
                <w:rFonts w:eastAsia="Times New Roman" w:cs="Arial"/>
                <w:b/>
                <w:bCs/>
                <w:color w:val="000000"/>
                <w:sz w:val="18"/>
                <w:szCs w:val="18"/>
              </w:rPr>
              <w:t>To Select</w:t>
            </w:r>
            <w:r w:rsidR="00AF1FF2" w:rsidRPr="00FB406D">
              <w:rPr>
                <w:rFonts w:eastAsia="Times New Roman" w:cs="Arial"/>
                <w:b/>
                <w:bCs/>
                <w:color w:val="000000"/>
                <w:sz w:val="18"/>
                <w:szCs w:val="18"/>
              </w:rPr>
              <w:t xml:space="preserve"> </w:t>
            </w:r>
            <w:r w:rsidRPr="00FB406D">
              <w:rPr>
                <w:rFonts w:eastAsia="Times New Roman" w:cs="Arial"/>
                <w:b/>
                <w:bCs/>
                <w:color w:val="000000"/>
                <w:sz w:val="18"/>
                <w:szCs w:val="18"/>
              </w:rPr>
              <w:t>Multiple Nodes</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7DBFB" w14:textId="77777777" w:rsidR="00AF1FF2" w:rsidRPr="00FB406D" w:rsidRDefault="00AF1FF2" w:rsidP="00FB406D">
            <w:pPr>
              <w:spacing w:after="0" w:line="240" w:lineRule="auto"/>
              <w:rPr>
                <w:rFonts w:eastAsia="Times New Roman" w:cs="Times New Roman"/>
                <w:sz w:val="16"/>
                <w:szCs w:val="16"/>
              </w:rPr>
            </w:pPr>
            <w:r w:rsidRPr="00FB406D">
              <w:rPr>
                <w:rFonts w:eastAsia="Times New Roman" w:cs="Arial"/>
                <w:color w:val="000000"/>
                <w:sz w:val="16"/>
                <w:szCs w:val="16"/>
              </w:rPr>
              <w:t>Either:</w:t>
            </w:r>
          </w:p>
          <w:p w14:paraId="7FAF0F76" w14:textId="10AA3F85" w:rsidR="00AF1FF2" w:rsidRPr="00FB406D" w:rsidRDefault="002E784C" w:rsidP="00FB406D">
            <w:pPr>
              <w:numPr>
                <w:ilvl w:val="0"/>
                <w:numId w:val="3"/>
              </w:numPr>
              <w:spacing w:after="0" w:line="240" w:lineRule="auto"/>
              <w:textAlignment w:val="baseline"/>
              <w:rPr>
                <w:rFonts w:eastAsia="Times New Roman" w:cs="Arial"/>
                <w:color w:val="000000"/>
                <w:sz w:val="16"/>
                <w:szCs w:val="16"/>
              </w:rPr>
            </w:pPr>
            <w:r w:rsidRPr="00FB406D">
              <w:rPr>
                <w:rFonts w:eastAsia="Times New Roman" w:cs="Arial"/>
                <w:color w:val="000000"/>
                <w:sz w:val="16"/>
                <w:szCs w:val="16"/>
              </w:rPr>
              <w:t>D</w:t>
            </w:r>
            <w:r w:rsidR="00AF1FF2" w:rsidRPr="00FB406D">
              <w:rPr>
                <w:rFonts w:eastAsia="Times New Roman" w:cs="Arial"/>
                <w:color w:val="000000"/>
                <w:sz w:val="16"/>
                <w:szCs w:val="16"/>
              </w:rPr>
              <w:t>raw a box around a group of nodes by left-clicking and dragging while not on a node</w:t>
            </w:r>
          </w:p>
          <w:p w14:paraId="79F1158E" w14:textId="163C845C" w:rsidR="00AF1FF2" w:rsidRPr="00FB406D" w:rsidRDefault="002E784C" w:rsidP="00FB406D">
            <w:pPr>
              <w:numPr>
                <w:ilvl w:val="0"/>
                <w:numId w:val="3"/>
              </w:numPr>
              <w:spacing w:after="0" w:line="0" w:lineRule="atLeast"/>
              <w:textAlignment w:val="baseline"/>
              <w:rPr>
                <w:rFonts w:eastAsia="Times New Roman" w:cs="Arial"/>
                <w:color w:val="000000"/>
                <w:sz w:val="16"/>
                <w:szCs w:val="16"/>
              </w:rPr>
            </w:pPr>
            <w:r w:rsidRPr="00FB406D">
              <w:rPr>
                <w:rFonts w:eastAsia="Times New Roman" w:cs="Arial"/>
                <w:color w:val="000000"/>
                <w:sz w:val="16"/>
                <w:szCs w:val="16"/>
              </w:rPr>
              <w:t>Le</w:t>
            </w:r>
            <w:r w:rsidR="00AF1FF2" w:rsidRPr="00FB406D">
              <w:rPr>
                <w:rFonts w:eastAsia="Times New Roman" w:cs="Arial"/>
                <w:color w:val="000000"/>
                <w:sz w:val="16"/>
                <w:szCs w:val="16"/>
              </w:rPr>
              <w:t>ft-click on nodes while holding down ctrl-key</w:t>
            </w:r>
          </w:p>
        </w:tc>
      </w:tr>
      <w:tr w:rsidR="00652FAC" w:rsidRPr="00652FAC" w14:paraId="498048D0" w14:textId="77777777" w:rsidTr="00FB406D">
        <w:trPr>
          <w:trHeight w:val="324"/>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E8357"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Moving a node to a new location</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9183F5"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Left-click (hold) &amp; drag</w:t>
            </w:r>
          </w:p>
        </w:tc>
      </w:tr>
      <w:tr w:rsidR="00652FAC" w:rsidRPr="00652FAC" w14:paraId="07009C0A"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6223C" w14:textId="55744051" w:rsidR="00AF1FF2" w:rsidRPr="00FB406D" w:rsidRDefault="002E784C" w:rsidP="00FB406D">
            <w:pPr>
              <w:spacing w:after="0" w:line="0" w:lineRule="atLeast"/>
              <w:rPr>
                <w:rFonts w:eastAsia="Times New Roman" w:cs="Times New Roman"/>
                <w:sz w:val="18"/>
                <w:szCs w:val="18"/>
              </w:rPr>
            </w:pPr>
            <w:r w:rsidRPr="00FB406D">
              <w:rPr>
                <w:rFonts w:eastAsia="Times New Roman" w:cs="Arial"/>
                <w:b/>
                <w:bCs/>
                <w:color w:val="000000"/>
                <w:sz w:val="18"/>
                <w:szCs w:val="18"/>
              </w:rPr>
              <w:t>D</w:t>
            </w:r>
            <w:r w:rsidR="00AF1FF2" w:rsidRPr="00FB406D">
              <w:rPr>
                <w:rFonts w:eastAsia="Times New Roman" w:cs="Arial"/>
                <w:b/>
                <w:bCs/>
                <w:color w:val="000000"/>
                <w:sz w:val="18"/>
                <w:szCs w:val="18"/>
              </w:rPr>
              <w:t>ata source</w:t>
            </w:r>
            <w:r w:rsidRPr="00FB406D">
              <w:rPr>
                <w:rFonts w:eastAsia="Times New Roman" w:cs="Arial"/>
                <w:b/>
                <w:bCs/>
                <w:color w:val="000000"/>
                <w:sz w:val="18"/>
                <w:szCs w:val="18"/>
              </w:rPr>
              <w:t xml:space="preserve"> Info</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C4D5D"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 xml:space="preserve">On Info Panel, left-click on image or click on </w:t>
            </w:r>
            <w:r w:rsidRPr="00FB406D">
              <w:rPr>
                <w:rFonts w:eastAsia="Times New Roman" w:cs="Arial"/>
                <w:b/>
                <w:color w:val="000000"/>
                <w:sz w:val="16"/>
                <w:szCs w:val="16"/>
              </w:rPr>
              <w:t>More Info</w:t>
            </w:r>
            <w:r w:rsidRPr="00FB406D">
              <w:rPr>
                <w:rFonts w:eastAsia="Times New Roman" w:cs="Arial"/>
                <w:color w:val="000000"/>
                <w:sz w:val="16"/>
                <w:szCs w:val="16"/>
              </w:rPr>
              <w:t xml:space="preserve"> link</w:t>
            </w:r>
          </w:p>
        </w:tc>
      </w:tr>
      <w:tr w:rsidR="00652FAC" w:rsidRPr="00652FAC" w14:paraId="5898B04D" w14:textId="77777777" w:rsidTr="00FB406D">
        <w:trPr>
          <w:trHeight w:val="20"/>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EE866" w14:textId="0CA9135C" w:rsidR="00AF1FF2" w:rsidRPr="00FB406D" w:rsidRDefault="002E784C" w:rsidP="00FB406D">
            <w:pPr>
              <w:spacing w:after="0" w:line="0" w:lineRule="atLeast"/>
              <w:rPr>
                <w:rFonts w:eastAsia="Times New Roman" w:cs="Times New Roman"/>
                <w:sz w:val="18"/>
                <w:szCs w:val="18"/>
              </w:rPr>
            </w:pPr>
            <w:r w:rsidRPr="00FB406D">
              <w:rPr>
                <w:rFonts w:eastAsia="Times New Roman" w:cs="Arial"/>
                <w:b/>
                <w:bCs/>
                <w:color w:val="000000"/>
                <w:sz w:val="18"/>
                <w:szCs w:val="18"/>
              </w:rPr>
              <w:t>To create a</w:t>
            </w:r>
            <w:r w:rsidR="00AF1FF2" w:rsidRPr="00FB406D">
              <w:rPr>
                <w:rFonts w:eastAsia="Times New Roman" w:cs="Arial"/>
                <w:b/>
                <w:bCs/>
                <w:color w:val="000000"/>
                <w:sz w:val="18"/>
                <w:szCs w:val="18"/>
              </w:rPr>
              <w:t xml:space="preserve"> grouping box</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676CE" w14:textId="1D680620" w:rsidR="00AF1FF2" w:rsidRPr="00FB406D" w:rsidRDefault="00AF1FF2" w:rsidP="00C01D4B">
            <w:pPr>
              <w:spacing w:after="0" w:line="0" w:lineRule="atLeast"/>
              <w:rPr>
                <w:rFonts w:eastAsia="Times New Roman" w:cs="Times New Roman"/>
                <w:sz w:val="16"/>
                <w:szCs w:val="16"/>
              </w:rPr>
            </w:pPr>
            <w:r w:rsidRPr="00FB406D">
              <w:rPr>
                <w:rFonts w:eastAsia="Times New Roman" w:cs="Arial"/>
                <w:color w:val="000000"/>
                <w:sz w:val="16"/>
                <w:szCs w:val="16"/>
              </w:rPr>
              <w:t>Left-click</w:t>
            </w:r>
            <w:r w:rsidR="00C01D4B">
              <w:rPr>
                <w:rFonts w:eastAsia="Times New Roman" w:cs="Arial"/>
                <w:color w:val="000000"/>
                <w:sz w:val="16"/>
                <w:szCs w:val="16"/>
              </w:rPr>
              <w:t xml:space="preserve"> in empty space and </w:t>
            </w:r>
            <w:r w:rsidRPr="00FB406D">
              <w:rPr>
                <w:rFonts w:eastAsia="Times New Roman" w:cs="Arial"/>
                <w:color w:val="000000"/>
                <w:sz w:val="16"/>
                <w:szCs w:val="16"/>
              </w:rPr>
              <w:t>drag</w:t>
            </w:r>
            <w:r w:rsidR="00C01D4B">
              <w:rPr>
                <w:rFonts w:eastAsia="Times New Roman" w:cs="Arial"/>
                <w:color w:val="000000"/>
                <w:sz w:val="16"/>
                <w:szCs w:val="16"/>
              </w:rPr>
              <w:t xml:space="preserve"> the box outline around selected nodes</w:t>
            </w:r>
          </w:p>
        </w:tc>
      </w:tr>
      <w:tr w:rsidR="00652FAC" w:rsidRPr="00652FAC" w14:paraId="7B697A66" w14:textId="77777777" w:rsidTr="00FB406D">
        <w:trPr>
          <w:trHeight w:val="20"/>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0504A"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To pan within the workspace</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050A50"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Right-click &amp; drag</w:t>
            </w:r>
          </w:p>
        </w:tc>
      </w:tr>
      <w:tr w:rsidR="00652FAC" w:rsidRPr="00652FAC" w14:paraId="621213E8" w14:textId="77777777" w:rsidTr="00FB406D">
        <w:trPr>
          <w:trHeight w:val="20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98502"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To zoom in</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04B35"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Z</w:t>
            </w:r>
          </w:p>
        </w:tc>
      </w:tr>
      <w:tr w:rsidR="00652FAC" w:rsidRPr="00652FAC" w14:paraId="56CC0C69" w14:textId="77777777" w:rsidTr="00FB406D">
        <w:trPr>
          <w:trHeight w:val="225"/>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29B99"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To zoom out</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82124" w14:textId="77777777" w:rsidR="00AF1FF2" w:rsidRPr="00FB406D" w:rsidRDefault="00AF1FF2" w:rsidP="00FB406D">
            <w:pPr>
              <w:spacing w:after="0" w:line="0" w:lineRule="atLeast"/>
              <w:rPr>
                <w:rFonts w:eastAsia="Times New Roman" w:cs="Times New Roman"/>
                <w:sz w:val="16"/>
                <w:szCs w:val="16"/>
              </w:rPr>
            </w:pPr>
            <w:r w:rsidRPr="00FB406D">
              <w:rPr>
                <w:rFonts w:eastAsia="Times New Roman" w:cs="Arial"/>
                <w:color w:val="000000"/>
                <w:sz w:val="16"/>
                <w:szCs w:val="16"/>
              </w:rPr>
              <w:t>Shift + Z</w:t>
            </w:r>
          </w:p>
        </w:tc>
      </w:tr>
      <w:tr w:rsidR="00652FAC" w:rsidRPr="00652FAC" w14:paraId="19B3B9AC" w14:textId="77777777" w:rsidTr="00FB406D">
        <w:trPr>
          <w:trHeight w:val="717"/>
        </w:trPr>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50A08" w14:textId="77777777" w:rsidR="00AF1FF2" w:rsidRPr="00FB406D" w:rsidRDefault="00AF1FF2" w:rsidP="00FB406D">
            <w:pPr>
              <w:spacing w:after="0" w:line="0" w:lineRule="atLeast"/>
              <w:rPr>
                <w:rFonts w:eastAsia="Times New Roman" w:cs="Times New Roman"/>
                <w:sz w:val="18"/>
                <w:szCs w:val="18"/>
              </w:rPr>
            </w:pPr>
            <w:r w:rsidRPr="00FB406D">
              <w:rPr>
                <w:rFonts w:eastAsia="Times New Roman" w:cs="Arial"/>
                <w:b/>
                <w:bCs/>
                <w:color w:val="000000"/>
                <w:sz w:val="18"/>
                <w:szCs w:val="18"/>
              </w:rPr>
              <w:t>Moving a Radial</w:t>
            </w:r>
          </w:p>
        </w:tc>
        <w:tc>
          <w:tcPr>
            <w:tcW w:w="70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ED8B4" w14:textId="77777777" w:rsidR="00AF1FF2" w:rsidRPr="00FB406D" w:rsidRDefault="00AF1FF2" w:rsidP="00FB406D">
            <w:pPr>
              <w:spacing w:after="0" w:line="240" w:lineRule="auto"/>
              <w:rPr>
                <w:rFonts w:eastAsia="Times New Roman" w:cs="Times New Roman"/>
                <w:sz w:val="16"/>
                <w:szCs w:val="16"/>
              </w:rPr>
            </w:pPr>
            <w:r w:rsidRPr="00FB406D">
              <w:rPr>
                <w:rFonts w:eastAsia="Times New Roman" w:cs="Arial"/>
                <w:color w:val="000000"/>
                <w:sz w:val="16"/>
                <w:szCs w:val="16"/>
              </w:rPr>
              <w:t>In all adapters:</w:t>
            </w:r>
          </w:p>
          <w:p w14:paraId="5809D60D" w14:textId="3E052413" w:rsidR="007B2840" w:rsidRPr="00FB406D" w:rsidRDefault="00AF1FF2" w:rsidP="00FB406D">
            <w:pPr>
              <w:spacing w:after="0" w:line="240" w:lineRule="auto"/>
              <w:ind w:left="720"/>
              <w:rPr>
                <w:rFonts w:eastAsia="Times New Roman" w:cs="Times New Roman"/>
                <w:sz w:val="16"/>
                <w:szCs w:val="16"/>
              </w:rPr>
            </w:pPr>
            <w:r w:rsidRPr="00FB406D">
              <w:rPr>
                <w:rFonts w:eastAsia="Times New Roman" w:cs="Arial"/>
                <w:color w:val="000000"/>
                <w:sz w:val="16"/>
                <w:szCs w:val="16"/>
              </w:rPr>
              <w:t>Left-click and hold on circle at center of radial, then move radial to new location</w:t>
            </w:r>
          </w:p>
          <w:p w14:paraId="3A3198A4" w14:textId="77777777" w:rsidR="00AF1FF2" w:rsidRPr="00FB406D" w:rsidRDefault="00AF1FF2" w:rsidP="00FB406D">
            <w:pPr>
              <w:spacing w:after="0" w:line="240" w:lineRule="auto"/>
              <w:rPr>
                <w:rFonts w:eastAsia="Times New Roman" w:cs="Times New Roman"/>
                <w:sz w:val="16"/>
                <w:szCs w:val="16"/>
              </w:rPr>
            </w:pPr>
            <w:r w:rsidRPr="00FB406D">
              <w:rPr>
                <w:rFonts w:eastAsia="Times New Roman" w:cs="Arial"/>
                <w:color w:val="000000"/>
                <w:sz w:val="16"/>
                <w:szCs w:val="16"/>
              </w:rPr>
              <w:t>In adapters which feature parent and child nodes:</w:t>
            </w:r>
          </w:p>
          <w:p w14:paraId="1BB9AA5D" w14:textId="77777777" w:rsidR="00AF1FF2" w:rsidRPr="00FB406D" w:rsidRDefault="00AF1FF2" w:rsidP="00FB406D">
            <w:pPr>
              <w:numPr>
                <w:ilvl w:val="0"/>
                <w:numId w:val="4"/>
              </w:numPr>
              <w:spacing w:after="0" w:line="240" w:lineRule="auto"/>
              <w:ind w:left="1080"/>
              <w:textAlignment w:val="baseline"/>
              <w:rPr>
                <w:rFonts w:eastAsia="Times New Roman" w:cs="Arial"/>
                <w:color w:val="000000"/>
                <w:sz w:val="16"/>
                <w:szCs w:val="16"/>
              </w:rPr>
            </w:pPr>
            <w:r w:rsidRPr="00FB406D">
              <w:rPr>
                <w:rFonts w:eastAsia="Times New Roman" w:cs="Arial"/>
                <w:color w:val="000000"/>
                <w:sz w:val="16"/>
                <w:szCs w:val="16"/>
              </w:rPr>
              <w:t>Right-click a yellow connection to pick up the child radial</w:t>
            </w:r>
          </w:p>
          <w:p w14:paraId="3CC98302" w14:textId="77777777" w:rsidR="00AF1FF2" w:rsidRPr="00FB406D" w:rsidRDefault="00AF1FF2" w:rsidP="00FB406D">
            <w:pPr>
              <w:numPr>
                <w:ilvl w:val="0"/>
                <w:numId w:val="4"/>
              </w:numPr>
              <w:spacing w:after="0" w:line="0" w:lineRule="atLeast"/>
              <w:ind w:left="1080"/>
              <w:textAlignment w:val="baseline"/>
              <w:rPr>
                <w:rFonts w:eastAsia="Times New Roman" w:cs="Arial"/>
                <w:color w:val="000000"/>
                <w:sz w:val="16"/>
                <w:szCs w:val="16"/>
              </w:rPr>
            </w:pPr>
            <w:r w:rsidRPr="00FB406D">
              <w:rPr>
                <w:rFonts w:eastAsia="Times New Roman" w:cs="Arial"/>
                <w:color w:val="000000"/>
                <w:sz w:val="16"/>
                <w:szCs w:val="16"/>
              </w:rPr>
              <w:t>Left-click a yellow connection to pick up the parent node</w:t>
            </w:r>
          </w:p>
        </w:tc>
      </w:tr>
    </w:tbl>
    <w:p w14:paraId="5151AA28" w14:textId="77777777" w:rsidR="00FB406D" w:rsidRPr="00FB406D" w:rsidRDefault="00FB406D" w:rsidP="00CB7195">
      <w:pPr>
        <w:spacing w:after="0" w:line="240" w:lineRule="auto"/>
        <w:rPr>
          <w:sz w:val="16"/>
          <w:szCs w:val="16"/>
        </w:rPr>
      </w:pPr>
    </w:p>
    <w:p w14:paraId="03CE5CE0" w14:textId="77777777" w:rsidR="00FB406D" w:rsidRPr="00FB406D" w:rsidRDefault="00FB406D" w:rsidP="009E34DF">
      <w:pPr>
        <w:spacing w:after="0" w:line="240" w:lineRule="auto"/>
        <w:ind w:left="720"/>
        <w:jc w:val="center"/>
        <w:rPr>
          <w:i/>
          <w:sz w:val="6"/>
          <w:szCs w:val="6"/>
        </w:rPr>
      </w:pPr>
    </w:p>
    <w:p w14:paraId="6B351736" w14:textId="77777777" w:rsidR="00CB7195" w:rsidRPr="00FB406D" w:rsidRDefault="007E2013" w:rsidP="009E34DF">
      <w:pPr>
        <w:spacing w:after="0" w:line="240" w:lineRule="auto"/>
        <w:ind w:left="720"/>
        <w:jc w:val="center"/>
        <w:rPr>
          <w:i/>
          <w:sz w:val="16"/>
          <w:szCs w:val="16"/>
        </w:rPr>
      </w:pPr>
      <w:r w:rsidRPr="00FB406D">
        <w:rPr>
          <w:i/>
          <w:sz w:val="16"/>
          <w:szCs w:val="16"/>
        </w:rPr>
        <w:t xml:space="preserve">Developed by: Jon Saklofske, </w:t>
      </w:r>
      <w:r w:rsidR="00CB7195" w:rsidRPr="00FB406D">
        <w:rPr>
          <w:i/>
          <w:sz w:val="16"/>
          <w:szCs w:val="16"/>
        </w:rPr>
        <w:t>Jake Bruce</w:t>
      </w:r>
      <w:r w:rsidRPr="00FB406D">
        <w:rPr>
          <w:i/>
          <w:sz w:val="16"/>
          <w:szCs w:val="16"/>
        </w:rPr>
        <w:t xml:space="preserve"> and Ian Brunton</w:t>
      </w:r>
      <w:r w:rsidR="00CB7195" w:rsidRPr="00FB406D">
        <w:rPr>
          <w:i/>
          <w:sz w:val="16"/>
          <w:szCs w:val="16"/>
        </w:rPr>
        <w:t xml:space="preserve"> (Acadia University)</w:t>
      </w:r>
    </w:p>
    <w:p w14:paraId="6EC85F09" w14:textId="77777777" w:rsidR="00CB7195" w:rsidRPr="00FB406D" w:rsidRDefault="00CB7195" w:rsidP="009E34DF">
      <w:pPr>
        <w:spacing w:after="0" w:line="240" w:lineRule="auto"/>
        <w:ind w:left="2160" w:hanging="1440"/>
        <w:jc w:val="center"/>
        <w:rPr>
          <w:i/>
          <w:sz w:val="16"/>
          <w:szCs w:val="16"/>
        </w:rPr>
      </w:pPr>
      <w:r w:rsidRPr="00FB406D">
        <w:rPr>
          <w:i/>
          <w:sz w:val="16"/>
          <w:szCs w:val="16"/>
        </w:rPr>
        <w:t>For INKE’s Modeling and Prototyping Team</w:t>
      </w:r>
    </w:p>
    <w:p w14:paraId="17F2D62E" w14:textId="77777777" w:rsidR="00CB7195" w:rsidRPr="00FB406D" w:rsidRDefault="00CB7195" w:rsidP="009E34DF">
      <w:pPr>
        <w:spacing w:after="0" w:line="240" w:lineRule="auto"/>
        <w:ind w:left="2160" w:hanging="1440"/>
        <w:jc w:val="center"/>
        <w:rPr>
          <w:rStyle w:val="Hyperlink"/>
          <w:i/>
          <w:sz w:val="16"/>
          <w:szCs w:val="16"/>
        </w:rPr>
      </w:pPr>
      <w:r w:rsidRPr="00FB406D">
        <w:rPr>
          <w:i/>
          <w:sz w:val="16"/>
          <w:szCs w:val="16"/>
        </w:rPr>
        <w:t xml:space="preserve">Prototype: </w:t>
      </w:r>
      <w:hyperlink r:id="rId9" w:history="1">
        <w:r w:rsidRPr="00FB406D">
          <w:rPr>
            <w:rStyle w:val="Hyperlink"/>
            <w:i/>
            <w:sz w:val="16"/>
            <w:szCs w:val="16"/>
          </w:rPr>
          <w:t>http://inke.acadiau.ca/newradial</w:t>
        </w:r>
      </w:hyperlink>
    </w:p>
    <w:p w14:paraId="5A0F6A91" w14:textId="77777777" w:rsidR="003255E9" w:rsidRPr="00FB406D" w:rsidRDefault="003255E9" w:rsidP="009E34DF">
      <w:pPr>
        <w:spacing w:after="0" w:line="240" w:lineRule="auto"/>
        <w:ind w:left="2160" w:hanging="1440"/>
        <w:jc w:val="center"/>
        <w:rPr>
          <w:i/>
          <w:sz w:val="16"/>
          <w:szCs w:val="16"/>
        </w:rPr>
      </w:pPr>
      <w:r w:rsidRPr="00FB406D">
        <w:rPr>
          <w:i/>
          <w:sz w:val="16"/>
          <w:szCs w:val="16"/>
        </w:rPr>
        <w:t xml:space="preserve">Developer version: </w:t>
      </w:r>
      <w:hyperlink r:id="rId10" w:history="1">
        <w:r w:rsidRPr="00FB406D">
          <w:rPr>
            <w:rStyle w:val="Hyperlink"/>
            <w:i/>
            <w:sz w:val="16"/>
            <w:szCs w:val="16"/>
          </w:rPr>
          <w:t>http://inke.acadiau.ca/newradial-dev</w:t>
        </w:r>
      </w:hyperlink>
      <w:r w:rsidRPr="00FB406D">
        <w:rPr>
          <w:i/>
          <w:sz w:val="16"/>
          <w:szCs w:val="16"/>
        </w:rPr>
        <w:t xml:space="preserve"> </w:t>
      </w:r>
    </w:p>
    <w:p w14:paraId="1C781DEF" w14:textId="77777777" w:rsidR="00CB7195" w:rsidRPr="00FB406D" w:rsidRDefault="00CB7195" w:rsidP="004E3C94">
      <w:pPr>
        <w:spacing w:after="0" w:line="240" w:lineRule="auto"/>
        <w:ind w:left="2160" w:hanging="1440"/>
        <w:jc w:val="center"/>
        <w:rPr>
          <w:i/>
          <w:sz w:val="16"/>
          <w:szCs w:val="16"/>
        </w:rPr>
      </w:pPr>
      <w:r w:rsidRPr="00FB406D">
        <w:rPr>
          <w:i/>
          <w:sz w:val="16"/>
          <w:szCs w:val="16"/>
        </w:rPr>
        <w:t xml:space="preserve">Source Code: </w:t>
      </w:r>
      <w:hyperlink r:id="rId11" w:history="1">
        <w:r w:rsidRPr="00FB406D">
          <w:rPr>
            <w:rStyle w:val="Hyperlink"/>
            <w:i/>
            <w:sz w:val="16"/>
            <w:szCs w:val="16"/>
          </w:rPr>
          <w:t>http://sourceforge.net/projects/newradial-inke</w:t>
        </w:r>
      </w:hyperlink>
    </w:p>
    <w:sectPr w:rsidR="00CB7195" w:rsidRPr="00FB406D" w:rsidSect="008A62B0">
      <w:headerReference w:type="default" r:id="rId12"/>
      <w:pgSz w:w="12240" w:h="15840"/>
      <w:pgMar w:top="-810" w:right="1440" w:bottom="8" w:left="1440" w:header="27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0E0D" w14:textId="77777777" w:rsidR="009D5A58" w:rsidRDefault="009D5A58" w:rsidP="0085003C">
      <w:pPr>
        <w:spacing w:after="0" w:line="240" w:lineRule="auto"/>
      </w:pPr>
      <w:r>
        <w:separator/>
      </w:r>
    </w:p>
  </w:endnote>
  <w:endnote w:type="continuationSeparator" w:id="0">
    <w:p w14:paraId="586095D3" w14:textId="77777777" w:rsidR="009D5A58" w:rsidRDefault="009D5A58" w:rsidP="0085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E9C3" w14:textId="77777777" w:rsidR="009D5A58" w:rsidRDefault="009D5A58" w:rsidP="0085003C">
      <w:pPr>
        <w:spacing w:after="0" w:line="240" w:lineRule="auto"/>
      </w:pPr>
      <w:r>
        <w:separator/>
      </w:r>
    </w:p>
  </w:footnote>
  <w:footnote w:type="continuationSeparator" w:id="0">
    <w:p w14:paraId="3310556D" w14:textId="77777777" w:rsidR="009D5A58" w:rsidRDefault="009D5A58" w:rsidP="0085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C0FD" w14:textId="77777777" w:rsidR="00652FAC" w:rsidRDefault="00652FAC" w:rsidP="007E2013">
    <w:pPr>
      <w:pStyle w:val="Header"/>
      <w:tabs>
        <w:tab w:val="clear" w:pos="9360"/>
      </w:tabs>
      <w:ind w:right="-810"/>
      <w:jc w:val="right"/>
    </w:pPr>
    <w:r>
      <w:rPr>
        <w:noProof/>
      </w:rPr>
      <w:drawing>
        <wp:inline distT="0" distB="0" distL="0" distR="0" wp14:anchorId="0A013D74" wp14:editId="6C9F3E17">
          <wp:extent cx="658495" cy="5060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p>
  <w:p w14:paraId="765A99A0" w14:textId="77777777" w:rsidR="00652FAC" w:rsidRDefault="00652FAC">
    <w:pPr>
      <w:pStyle w:val="Header"/>
    </w:pPr>
  </w:p>
  <w:p w14:paraId="0CC488AA" w14:textId="77777777" w:rsidR="00652FAC" w:rsidRDefault="00652FAC">
    <w:pPr>
      <w:pStyle w:val="Header"/>
    </w:pPr>
  </w:p>
  <w:p w14:paraId="6ABB86D8" w14:textId="77777777" w:rsidR="00652FAC" w:rsidRDefault="00652FAC">
    <w:pPr>
      <w:pStyle w:val="Header"/>
    </w:pPr>
  </w:p>
  <w:p w14:paraId="3731094D" w14:textId="77777777" w:rsidR="00652FAC" w:rsidRDefault="00652FAC">
    <w:pPr>
      <w:pStyle w:val="Header"/>
    </w:pPr>
  </w:p>
  <w:p w14:paraId="6F3E99F9" w14:textId="77777777" w:rsidR="00652FAC" w:rsidRDefault="00652FAC">
    <w:pPr>
      <w:pStyle w:val="Header"/>
    </w:pPr>
  </w:p>
  <w:p w14:paraId="4FA5DED7" w14:textId="77777777" w:rsidR="00652FAC" w:rsidRDefault="00652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439"/>
    <w:multiLevelType w:val="multilevel"/>
    <w:tmpl w:val="C9429A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3F44290"/>
    <w:multiLevelType w:val="hybridMultilevel"/>
    <w:tmpl w:val="3EC6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0E3D8D"/>
    <w:multiLevelType w:val="multilevel"/>
    <w:tmpl w:val="00CE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E7446F"/>
    <w:multiLevelType w:val="hybridMultilevel"/>
    <w:tmpl w:val="76E25D4C"/>
    <w:lvl w:ilvl="0" w:tplc="075227A6">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3C"/>
    <w:rsid w:val="0006787C"/>
    <w:rsid w:val="000767C4"/>
    <w:rsid w:val="000A1EF7"/>
    <w:rsid w:val="000C06D4"/>
    <w:rsid w:val="000F74D6"/>
    <w:rsid w:val="00140F54"/>
    <w:rsid w:val="001766B8"/>
    <w:rsid w:val="00196551"/>
    <w:rsid w:val="001A4B32"/>
    <w:rsid w:val="001A67D1"/>
    <w:rsid w:val="001D5485"/>
    <w:rsid w:val="002B2E04"/>
    <w:rsid w:val="002B7156"/>
    <w:rsid w:val="002E784C"/>
    <w:rsid w:val="003255E9"/>
    <w:rsid w:val="003334D9"/>
    <w:rsid w:val="00353325"/>
    <w:rsid w:val="00462820"/>
    <w:rsid w:val="004B743E"/>
    <w:rsid w:val="004E3C94"/>
    <w:rsid w:val="00505C28"/>
    <w:rsid w:val="00573E13"/>
    <w:rsid w:val="00575720"/>
    <w:rsid w:val="005D1C8C"/>
    <w:rsid w:val="0060264D"/>
    <w:rsid w:val="00652FAC"/>
    <w:rsid w:val="00732B5B"/>
    <w:rsid w:val="007709B7"/>
    <w:rsid w:val="007B2840"/>
    <w:rsid w:val="007D5833"/>
    <w:rsid w:val="007E2013"/>
    <w:rsid w:val="0085003C"/>
    <w:rsid w:val="00874A07"/>
    <w:rsid w:val="008A62B0"/>
    <w:rsid w:val="008E36CA"/>
    <w:rsid w:val="009B6BC8"/>
    <w:rsid w:val="009D5A58"/>
    <w:rsid w:val="009E34DF"/>
    <w:rsid w:val="009F6730"/>
    <w:rsid w:val="00A12F1F"/>
    <w:rsid w:val="00AD3196"/>
    <w:rsid w:val="00AF1FF2"/>
    <w:rsid w:val="00B143E8"/>
    <w:rsid w:val="00B1571E"/>
    <w:rsid w:val="00C01D4B"/>
    <w:rsid w:val="00C73383"/>
    <w:rsid w:val="00CB7195"/>
    <w:rsid w:val="00DE636E"/>
    <w:rsid w:val="00E15557"/>
    <w:rsid w:val="00E94BF5"/>
    <w:rsid w:val="00EA6D82"/>
    <w:rsid w:val="00F00B6D"/>
    <w:rsid w:val="00FB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3C"/>
    <w:pPr>
      <w:ind w:left="720"/>
      <w:contextualSpacing/>
    </w:pPr>
  </w:style>
  <w:style w:type="paragraph" w:styleId="Header">
    <w:name w:val="header"/>
    <w:basedOn w:val="Normal"/>
    <w:link w:val="HeaderChar"/>
    <w:uiPriority w:val="99"/>
    <w:unhideWhenUsed/>
    <w:rsid w:val="0085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3C"/>
  </w:style>
  <w:style w:type="paragraph" w:styleId="Footer">
    <w:name w:val="footer"/>
    <w:basedOn w:val="Normal"/>
    <w:link w:val="FooterChar"/>
    <w:uiPriority w:val="99"/>
    <w:unhideWhenUsed/>
    <w:rsid w:val="0085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3C"/>
  </w:style>
  <w:style w:type="paragraph" w:styleId="BalloonText">
    <w:name w:val="Balloon Text"/>
    <w:basedOn w:val="Normal"/>
    <w:link w:val="BalloonTextChar"/>
    <w:uiPriority w:val="99"/>
    <w:semiHidden/>
    <w:unhideWhenUsed/>
    <w:rsid w:val="000F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D6"/>
    <w:rPr>
      <w:rFonts w:ascii="Tahoma" w:hAnsi="Tahoma" w:cs="Tahoma"/>
      <w:sz w:val="16"/>
      <w:szCs w:val="16"/>
    </w:rPr>
  </w:style>
  <w:style w:type="character" w:styleId="Hyperlink">
    <w:name w:val="Hyperlink"/>
    <w:basedOn w:val="DefaultParagraphFont"/>
    <w:uiPriority w:val="99"/>
    <w:unhideWhenUsed/>
    <w:rsid w:val="00CB7195"/>
    <w:rPr>
      <w:color w:val="0000FF" w:themeColor="hyperlink"/>
      <w:u w:val="single"/>
    </w:rPr>
  </w:style>
  <w:style w:type="character" w:styleId="FollowedHyperlink">
    <w:name w:val="FollowedHyperlink"/>
    <w:basedOn w:val="DefaultParagraphFont"/>
    <w:uiPriority w:val="99"/>
    <w:semiHidden/>
    <w:unhideWhenUsed/>
    <w:rsid w:val="00CB7195"/>
    <w:rPr>
      <w:color w:val="800080" w:themeColor="followedHyperlink"/>
      <w:u w:val="single"/>
    </w:rPr>
  </w:style>
  <w:style w:type="character" w:styleId="CommentReference">
    <w:name w:val="annotation reference"/>
    <w:basedOn w:val="DefaultParagraphFont"/>
    <w:uiPriority w:val="99"/>
    <w:semiHidden/>
    <w:unhideWhenUsed/>
    <w:rsid w:val="00A12F1F"/>
    <w:rPr>
      <w:sz w:val="16"/>
      <w:szCs w:val="16"/>
    </w:rPr>
  </w:style>
  <w:style w:type="paragraph" w:styleId="CommentText">
    <w:name w:val="annotation text"/>
    <w:basedOn w:val="Normal"/>
    <w:link w:val="CommentTextChar"/>
    <w:uiPriority w:val="99"/>
    <w:semiHidden/>
    <w:unhideWhenUsed/>
    <w:rsid w:val="00A12F1F"/>
    <w:pPr>
      <w:spacing w:line="240" w:lineRule="auto"/>
    </w:pPr>
    <w:rPr>
      <w:sz w:val="20"/>
      <w:szCs w:val="20"/>
    </w:rPr>
  </w:style>
  <w:style w:type="character" w:customStyle="1" w:styleId="CommentTextChar">
    <w:name w:val="Comment Text Char"/>
    <w:basedOn w:val="DefaultParagraphFont"/>
    <w:link w:val="CommentText"/>
    <w:uiPriority w:val="99"/>
    <w:semiHidden/>
    <w:rsid w:val="00A12F1F"/>
    <w:rPr>
      <w:sz w:val="20"/>
      <w:szCs w:val="20"/>
    </w:rPr>
  </w:style>
  <w:style w:type="paragraph" w:styleId="CommentSubject">
    <w:name w:val="annotation subject"/>
    <w:basedOn w:val="CommentText"/>
    <w:next w:val="CommentText"/>
    <w:link w:val="CommentSubjectChar"/>
    <w:uiPriority w:val="99"/>
    <w:semiHidden/>
    <w:unhideWhenUsed/>
    <w:rsid w:val="00A12F1F"/>
    <w:rPr>
      <w:b/>
      <w:bCs/>
    </w:rPr>
  </w:style>
  <w:style w:type="character" w:customStyle="1" w:styleId="CommentSubjectChar">
    <w:name w:val="Comment Subject Char"/>
    <w:basedOn w:val="CommentTextChar"/>
    <w:link w:val="CommentSubject"/>
    <w:uiPriority w:val="99"/>
    <w:semiHidden/>
    <w:rsid w:val="00A12F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3C"/>
    <w:pPr>
      <w:ind w:left="720"/>
      <w:contextualSpacing/>
    </w:pPr>
  </w:style>
  <w:style w:type="paragraph" w:styleId="Header">
    <w:name w:val="header"/>
    <w:basedOn w:val="Normal"/>
    <w:link w:val="HeaderChar"/>
    <w:uiPriority w:val="99"/>
    <w:unhideWhenUsed/>
    <w:rsid w:val="0085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3C"/>
  </w:style>
  <w:style w:type="paragraph" w:styleId="Footer">
    <w:name w:val="footer"/>
    <w:basedOn w:val="Normal"/>
    <w:link w:val="FooterChar"/>
    <w:uiPriority w:val="99"/>
    <w:unhideWhenUsed/>
    <w:rsid w:val="0085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3C"/>
  </w:style>
  <w:style w:type="paragraph" w:styleId="BalloonText">
    <w:name w:val="Balloon Text"/>
    <w:basedOn w:val="Normal"/>
    <w:link w:val="BalloonTextChar"/>
    <w:uiPriority w:val="99"/>
    <w:semiHidden/>
    <w:unhideWhenUsed/>
    <w:rsid w:val="000F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D6"/>
    <w:rPr>
      <w:rFonts w:ascii="Tahoma" w:hAnsi="Tahoma" w:cs="Tahoma"/>
      <w:sz w:val="16"/>
      <w:szCs w:val="16"/>
    </w:rPr>
  </w:style>
  <w:style w:type="character" w:styleId="Hyperlink">
    <w:name w:val="Hyperlink"/>
    <w:basedOn w:val="DefaultParagraphFont"/>
    <w:uiPriority w:val="99"/>
    <w:unhideWhenUsed/>
    <w:rsid w:val="00CB7195"/>
    <w:rPr>
      <w:color w:val="0000FF" w:themeColor="hyperlink"/>
      <w:u w:val="single"/>
    </w:rPr>
  </w:style>
  <w:style w:type="character" w:styleId="FollowedHyperlink">
    <w:name w:val="FollowedHyperlink"/>
    <w:basedOn w:val="DefaultParagraphFont"/>
    <w:uiPriority w:val="99"/>
    <w:semiHidden/>
    <w:unhideWhenUsed/>
    <w:rsid w:val="00CB7195"/>
    <w:rPr>
      <w:color w:val="800080" w:themeColor="followedHyperlink"/>
      <w:u w:val="single"/>
    </w:rPr>
  </w:style>
  <w:style w:type="character" w:styleId="CommentReference">
    <w:name w:val="annotation reference"/>
    <w:basedOn w:val="DefaultParagraphFont"/>
    <w:uiPriority w:val="99"/>
    <w:semiHidden/>
    <w:unhideWhenUsed/>
    <w:rsid w:val="00A12F1F"/>
    <w:rPr>
      <w:sz w:val="16"/>
      <w:szCs w:val="16"/>
    </w:rPr>
  </w:style>
  <w:style w:type="paragraph" w:styleId="CommentText">
    <w:name w:val="annotation text"/>
    <w:basedOn w:val="Normal"/>
    <w:link w:val="CommentTextChar"/>
    <w:uiPriority w:val="99"/>
    <w:semiHidden/>
    <w:unhideWhenUsed/>
    <w:rsid w:val="00A12F1F"/>
    <w:pPr>
      <w:spacing w:line="240" w:lineRule="auto"/>
    </w:pPr>
    <w:rPr>
      <w:sz w:val="20"/>
      <w:szCs w:val="20"/>
    </w:rPr>
  </w:style>
  <w:style w:type="character" w:customStyle="1" w:styleId="CommentTextChar">
    <w:name w:val="Comment Text Char"/>
    <w:basedOn w:val="DefaultParagraphFont"/>
    <w:link w:val="CommentText"/>
    <w:uiPriority w:val="99"/>
    <w:semiHidden/>
    <w:rsid w:val="00A12F1F"/>
    <w:rPr>
      <w:sz w:val="20"/>
      <w:szCs w:val="20"/>
    </w:rPr>
  </w:style>
  <w:style w:type="paragraph" w:styleId="CommentSubject">
    <w:name w:val="annotation subject"/>
    <w:basedOn w:val="CommentText"/>
    <w:next w:val="CommentText"/>
    <w:link w:val="CommentSubjectChar"/>
    <w:uiPriority w:val="99"/>
    <w:semiHidden/>
    <w:unhideWhenUsed/>
    <w:rsid w:val="00A12F1F"/>
    <w:rPr>
      <w:b/>
      <w:bCs/>
    </w:rPr>
  </w:style>
  <w:style w:type="character" w:customStyle="1" w:styleId="CommentSubjectChar">
    <w:name w:val="Comment Subject Char"/>
    <w:basedOn w:val="CommentTextChar"/>
    <w:link w:val="CommentSubject"/>
    <w:uiPriority w:val="99"/>
    <w:semiHidden/>
    <w:rsid w:val="00A12F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78062">
      <w:bodyDiv w:val="1"/>
      <w:marLeft w:val="0"/>
      <w:marRight w:val="0"/>
      <w:marTop w:val="0"/>
      <w:marBottom w:val="0"/>
      <w:divBdr>
        <w:top w:val="none" w:sz="0" w:space="0" w:color="auto"/>
        <w:left w:val="none" w:sz="0" w:space="0" w:color="auto"/>
        <w:bottom w:val="none" w:sz="0" w:space="0" w:color="auto"/>
        <w:right w:val="none" w:sz="0" w:space="0" w:color="auto"/>
      </w:divBdr>
      <w:divsChild>
        <w:div w:id="16632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ceforge.net/projects/newradial-inke" TargetMode="External"/><Relationship Id="rId5" Type="http://schemas.openxmlformats.org/officeDocument/2006/relationships/webSettings" Target="webSettings.xml"/><Relationship Id="rId10" Type="http://schemas.openxmlformats.org/officeDocument/2006/relationships/hyperlink" Target="http://inke.acadiau.ca/newradial-dev" TargetMode="External"/><Relationship Id="rId4" Type="http://schemas.openxmlformats.org/officeDocument/2006/relationships/settings" Target="settings.xml"/><Relationship Id="rId9" Type="http://schemas.openxmlformats.org/officeDocument/2006/relationships/hyperlink" Target="http://inke.acadiau.ca/newrad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Acadia User</dc:creator>
  <cp:lastModifiedBy>Acadia User</cp:lastModifiedBy>
  <cp:revision>4</cp:revision>
  <dcterms:created xsi:type="dcterms:W3CDTF">2014-05-16T23:49:00Z</dcterms:created>
  <dcterms:modified xsi:type="dcterms:W3CDTF">2014-06-17T19:03:00Z</dcterms:modified>
</cp:coreProperties>
</file>